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59BD" w:rsidRDefault="00700814" w:rsidP="007659BD">
      <w:pPr>
        <w:pStyle w:val="Default"/>
        <w:jc w:val="center"/>
        <w:rPr>
          <w:rFonts w:ascii="標楷體" w:eastAsia="標楷體" w:cs="標楷體"/>
          <w:b/>
          <w:color w:val="000000" w:themeColor="text1"/>
          <w:sz w:val="40"/>
          <w:szCs w:val="40"/>
        </w:rPr>
      </w:pPr>
      <w:r w:rsidRPr="007D773B">
        <w:rPr>
          <w:rFonts w:ascii="標楷體" w:eastAsia="標楷體" w:cs="標楷體" w:hint="eastAsia"/>
          <w:b/>
          <w:color w:val="000000" w:themeColor="text1"/>
          <w:sz w:val="40"/>
          <w:szCs w:val="40"/>
        </w:rPr>
        <w:t>金門縣</w:t>
      </w:r>
      <w:r w:rsidR="007659BD">
        <w:rPr>
          <w:rFonts w:ascii="標楷體" w:eastAsia="標楷體" w:cs="標楷體" w:hint="eastAsia"/>
          <w:b/>
          <w:color w:val="000000" w:themeColor="text1"/>
          <w:sz w:val="40"/>
          <w:szCs w:val="40"/>
        </w:rPr>
        <w:t>卓環國民</w:t>
      </w:r>
      <w:r w:rsidR="00B15FBE" w:rsidRPr="007D773B">
        <w:rPr>
          <w:rFonts w:ascii="標楷體" w:eastAsia="標楷體" w:cs="標楷體" w:hint="eastAsia"/>
          <w:b/>
          <w:color w:val="000000" w:themeColor="text1"/>
          <w:sz w:val="40"/>
          <w:szCs w:val="40"/>
        </w:rPr>
        <w:t>小學課程發展委員會</w:t>
      </w:r>
    </w:p>
    <w:p w:rsidR="00B15FBE" w:rsidRDefault="009D33DC" w:rsidP="007659BD">
      <w:pPr>
        <w:pStyle w:val="Default"/>
        <w:jc w:val="center"/>
        <w:rPr>
          <w:rFonts w:ascii="標楷體" w:eastAsia="標楷體" w:cs="標楷體"/>
          <w:b/>
          <w:color w:val="000000" w:themeColor="text1"/>
          <w:sz w:val="40"/>
          <w:szCs w:val="40"/>
        </w:rPr>
      </w:pPr>
      <w:r w:rsidRPr="007D773B">
        <w:rPr>
          <w:rFonts w:ascii="標楷體" w:eastAsia="標楷體" w:cs="標楷體" w:hint="eastAsia"/>
          <w:b/>
          <w:color w:val="000000" w:themeColor="text1"/>
          <w:sz w:val="40"/>
          <w:szCs w:val="40"/>
        </w:rPr>
        <w:t>組織</w:t>
      </w:r>
      <w:r w:rsidR="00704166" w:rsidRPr="007D773B">
        <w:rPr>
          <w:rFonts w:ascii="標楷體" w:eastAsia="標楷體" w:cs="標楷體" w:hint="eastAsia"/>
          <w:b/>
          <w:color w:val="000000" w:themeColor="text1"/>
          <w:sz w:val="40"/>
          <w:szCs w:val="40"/>
        </w:rPr>
        <w:t>與</w:t>
      </w:r>
      <w:r w:rsidRPr="007D773B">
        <w:rPr>
          <w:rFonts w:ascii="標楷體" w:eastAsia="標楷體" w:cs="標楷體" w:hint="eastAsia"/>
          <w:b/>
          <w:color w:val="000000" w:themeColor="text1"/>
          <w:sz w:val="40"/>
          <w:szCs w:val="40"/>
        </w:rPr>
        <w:t>運作</w:t>
      </w:r>
      <w:r w:rsidR="007659BD">
        <w:rPr>
          <w:rFonts w:ascii="標楷體" w:eastAsia="標楷體" w:cs="標楷體" w:hint="eastAsia"/>
          <w:b/>
          <w:color w:val="000000" w:themeColor="text1"/>
          <w:sz w:val="40"/>
          <w:szCs w:val="40"/>
        </w:rPr>
        <w:t>要點</w:t>
      </w:r>
    </w:p>
    <w:p w:rsidR="00B15FBE" w:rsidRPr="00D11B93" w:rsidRDefault="00B15FBE" w:rsidP="00086680">
      <w:pPr>
        <w:pStyle w:val="Default"/>
        <w:snapToGrid w:val="0"/>
        <w:spacing w:beforeLines="50" w:before="180" w:line="400" w:lineRule="exact"/>
        <w:ind w:left="560" w:hangingChars="200" w:hanging="560"/>
        <w:jc w:val="both"/>
        <w:rPr>
          <w:rFonts w:ascii="標楷體" w:eastAsia="標楷體" w:cs="標楷體"/>
          <w:color w:val="000000" w:themeColor="text1"/>
          <w:sz w:val="28"/>
          <w:szCs w:val="28"/>
        </w:rPr>
      </w:pPr>
      <w:r w:rsidRPr="00D11B93">
        <w:rPr>
          <w:rFonts w:ascii="標楷體" w:eastAsia="標楷體" w:cs="標楷體" w:hint="eastAsia"/>
          <w:color w:val="000000" w:themeColor="text1"/>
          <w:sz w:val="28"/>
          <w:szCs w:val="28"/>
        </w:rPr>
        <w:t>一、</w:t>
      </w:r>
      <w:r w:rsidR="007659BD" w:rsidRPr="00D11B93">
        <w:rPr>
          <w:rFonts w:ascii="標楷體" w:eastAsia="標楷體" w:cs="標楷體" w:hint="eastAsia"/>
          <w:color w:val="000000" w:themeColor="text1"/>
          <w:sz w:val="28"/>
          <w:szCs w:val="28"/>
        </w:rPr>
        <w:t>本校為</w:t>
      </w:r>
      <w:r w:rsidRPr="00D11B93">
        <w:rPr>
          <w:rFonts w:ascii="標楷體" w:eastAsia="標楷體" w:cs="標楷體" w:hint="eastAsia"/>
          <w:color w:val="000000" w:themeColor="text1"/>
          <w:sz w:val="28"/>
          <w:szCs w:val="28"/>
        </w:rPr>
        <w:t>提升學校課程發展委員會（以下簡稱課發會）功能，依據教育部十二年國民基本教育課程綱要規定，特訂定本注意事項。</w:t>
      </w:r>
    </w:p>
    <w:p w:rsidR="00560641" w:rsidRPr="00D11B93" w:rsidRDefault="00015215" w:rsidP="00086680">
      <w:pPr>
        <w:pStyle w:val="Default"/>
        <w:snapToGrid w:val="0"/>
        <w:spacing w:beforeLines="50" w:before="180" w:line="400" w:lineRule="exact"/>
        <w:ind w:left="560" w:hangingChars="200" w:hanging="560"/>
        <w:jc w:val="both"/>
        <w:rPr>
          <w:rFonts w:ascii="標楷體" w:eastAsia="標楷體" w:cs="標楷體"/>
          <w:color w:val="000000" w:themeColor="text1"/>
          <w:sz w:val="28"/>
          <w:szCs w:val="28"/>
        </w:rPr>
      </w:pPr>
      <w:r w:rsidRPr="00D11B93">
        <w:rPr>
          <w:rFonts w:ascii="標楷體" w:eastAsia="標楷體" w:cs="標楷體" w:hint="eastAsia"/>
          <w:color w:val="000000" w:themeColor="text1"/>
          <w:sz w:val="28"/>
          <w:szCs w:val="28"/>
        </w:rPr>
        <w:t>二</w:t>
      </w:r>
      <w:r w:rsidR="009F43B2" w:rsidRPr="00D11B93">
        <w:rPr>
          <w:rFonts w:ascii="標楷體" w:eastAsia="標楷體" w:cs="標楷體" w:hint="eastAsia"/>
          <w:color w:val="000000" w:themeColor="text1"/>
          <w:sz w:val="28"/>
          <w:szCs w:val="28"/>
        </w:rPr>
        <w:t>、</w:t>
      </w:r>
      <w:r w:rsidR="00704166" w:rsidRPr="00D11B93">
        <w:rPr>
          <w:rFonts w:ascii="標楷體" w:eastAsia="標楷體" w:cs="標楷體" w:hint="eastAsia"/>
          <w:color w:val="000000" w:themeColor="text1"/>
          <w:sz w:val="28"/>
          <w:szCs w:val="28"/>
        </w:rPr>
        <w:t>課發會</w:t>
      </w:r>
      <w:r w:rsidR="00776849" w:rsidRPr="00D11B93">
        <w:rPr>
          <w:rFonts w:ascii="標楷體" w:eastAsia="標楷體" w:cs="標楷體" w:hint="eastAsia"/>
          <w:color w:val="000000" w:themeColor="text1"/>
          <w:sz w:val="28"/>
          <w:szCs w:val="28"/>
        </w:rPr>
        <w:t>之</w:t>
      </w:r>
      <w:r w:rsidR="00A717ED" w:rsidRPr="00D11B93">
        <w:rPr>
          <w:rFonts w:ascii="標楷體" w:eastAsia="標楷體" w:cs="標楷體" w:hint="eastAsia"/>
          <w:color w:val="000000" w:themeColor="text1"/>
          <w:sz w:val="28"/>
          <w:szCs w:val="28"/>
        </w:rPr>
        <w:t>組織</w:t>
      </w:r>
      <w:r w:rsidR="00776849" w:rsidRPr="00D11B93">
        <w:rPr>
          <w:rFonts w:ascii="標楷體" w:eastAsia="標楷體" w:cs="標楷體" w:hint="eastAsia"/>
          <w:color w:val="000000" w:themeColor="text1"/>
          <w:sz w:val="28"/>
          <w:szCs w:val="28"/>
        </w:rPr>
        <w:t>成員及運作方式</w:t>
      </w:r>
      <w:r w:rsidR="00A717ED" w:rsidRPr="00D11B93">
        <w:rPr>
          <w:rFonts w:ascii="標楷體" w:eastAsia="標楷體" w:cs="標楷體" w:hint="eastAsia"/>
          <w:color w:val="000000" w:themeColor="text1"/>
          <w:sz w:val="28"/>
          <w:szCs w:val="28"/>
        </w:rPr>
        <w:t>，</w:t>
      </w:r>
      <w:r w:rsidR="00B15FBE" w:rsidRPr="00D11B93">
        <w:rPr>
          <w:rFonts w:ascii="標楷體" w:eastAsia="標楷體" w:cs="標楷體" w:hint="eastAsia"/>
          <w:color w:val="000000" w:themeColor="text1"/>
          <w:sz w:val="28"/>
          <w:szCs w:val="28"/>
        </w:rPr>
        <w:t>應依本注意事項之規定辦理</w:t>
      </w:r>
      <w:r w:rsidR="00560641" w:rsidRPr="00D11B93">
        <w:rPr>
          <w:rFonts w:ascii="標楷體" w:eastAsia="標楷體" w:cs="標楷體" w:hint="eastAsia"/>
          <w:color w:val="000000" w:themeColor="text1"/>
          <w:sz w:val="28"/>
          <w:szCs w:val="28"/>
        </w:rPr>
        <w:t>。</w:t>
      </w:r>
    </w:p>
    <w:p w:rsidR="00560641" w:rsidRPr="00D11B93" w:rsidRDefault="00560641" w:rsidP="00086680">
      <w:pPr>
        <w:pStyle w:val="Default"/>
        <w:snapToGrid w:val="0"/>
        <w:spacing w:line="400" w:lineRule="exact"/>
        <w:ind w:leftChars="233" w:left="559" w:firstLineChars="2" w:firstLine="6"/>
        <w:jc w:val="both"/>
        <w:rPr>
          <w:rFonts w:ascii="標楷體" w:eastAsia="標楷體" w:cs="標楷體"/>
          <w:color w:val="000000" w:themeColor="text1"/>
          <w:sz w:val="28"/>
          <w:szCs w:val="28"/>
        </w:rPr>
      </w:pPr>
      <w:r w:rsidRPr="00D11B93">
        <w:rPr>
          <w:rFonts w:ascii="標楷體" w:eastAsia="標楷體" w:cs="標楷體" w:hint="eastAsia"/>
          <w:color w:val="000000" w:themeColor="text1"/>
          <w:sz w:val="28"/>
          <w:szCs w:val="28"/>
        </w:rPr>
        <w:t>課發會</w:t>
      </w:r>
      <w:r w:rsidR="00704166" w:rsidRPr="00D11B93">
        <w:rPr>
          <w:rFonts w:ascii="標楷體" w:eastAsia="標楷體" w:cs="標楷體" w:hint="eastAsia"/>
          <w:color w:val="000000" w:themeColor="text1"/>
          <w:sz w:val="28"/>
          <w:szCs w:val="28"/>
        </w:rPr>
        <w:t>組成</w:t>
      </w:r>
      <w:r w:rsidRPr="00D11B93">
        <w:rPr>
          <w:rFonts w:ascii="標楷體" w:eastAsia="標楷體" w:cs="標楷體" w:hint="eastAsia"/>
          <w:color w:val="000000" w:themeColor="text1"/>
          <w:sz w:val="28"/>
          <w:szCs w:val="28"/>
        </w:rPr>
        <w:t>委員總數及以下各款人員或代表之人數與</w:t>
      </w:r>
      <w:r w:rsidR="0066300A" w:rsidRPr="00D11B93">
        <w:rPr>
          <w:rFonts w:ascii="標楷體" w:eastAsia="標楷體" w:cs="標楷體" w:hint="eastAsia"/>
          <w:color w:val="000000" w:themeColor="text1"/>
          <w:sz w:val="28"/>
          <w:szCs w:val="28"/>
        </w:rPr>
        <w:t>產生方式</w:t>
      </w:r>
      <w:r w:rsidRPr="00D11B93">
        <w:rPr>
          <w:rFonts w:ascii="標楷體" w:eastAsia="標楷體" w:cs="標楷體" w:hint="eastAsia"/>
          <w:color w:val="000000" w:themeColor="text1"/>
          <w:sz w:val="28"/>
          <w:szCs w:val="28"/>
        </w:rPr>
        <w:t>等</w:t>
      </w:r>
      <w:r w:rsidR="0066300A" w:rsidRPr="00D11B93">
        <w:rPr>
          <w:rFonts w:ascii="標楷體" w:eastAsia="標楷體" w:cs="標楷體" w:hint="eastAsia"/>
          <w:color w:val="000000" w:themeColor="text1"/>
          <w:sz w:val="28"/>
          <w:szCs w:val="28"/>
        </w:rPr>
        <w:t>，</w:t>
      </w:r>
      <w:r w:rsidR="00704166" w:rsidRPr="00D11B93">
        <w:rPr>
          <w:rFonts w:ascii="標楷體" w:eastAsia="標楷體" w:cs="標楷體" w:hint="eastAsia"/>
          <w:color w:val="000000" w:themeColor="text1"/>
          <w:sz w:val="28"/>
          <w:szCs w:val="28"/>
        </w:rPr>
        <w:t>由</w:t>
      </w:r>
      <w:r w:rsidR="007659BD" w:rsidRPr="00D11B93">
        <w:rPr>
          <w:rFonts w:ascii="標楷體" w:eastAsia="標楷體" w:cs="標楷體" w:hint="eastAsia"/>
          <w:color w:val="000000" w:themeColor="text1"/>
          <w:sz w:val="28"/>
          <w:szCs w:val="28"/>
        </w:rPr>
        <w:t>本</w:t>
      </w:r>
      <w:r w:rsidR="00704166" w:rsidRPr="00D11B93">
        <w:rPr>
          <w:rFonts w:ascii="標楷體" w:eastAsia="標楷體" w:cs="標楷體" w:hint="eastAsia"/>
          <w:color w:val="000000" w:themeColor="text1"/>
          <w:sz w:val="28"/>
          <w:szCs w:val="28"/>
        </w:rPr>
        <w:t>校校務會議決定之，並</w:t>
      </w:r>
      <w:r w:rsidRPr="00D11B93">
        <w:rPr>
          <w:rFonts w:ascii="標楷體" w:eastAsia="標楷體" w:cs="標楷體" w:hint="eastAsia"/>
          <w:color w:val="000000" w:themeColor="text1"/>
          <w:sz w:val="28"/>
          <w:szCs w:val="28"/>
        </w:rPr>
        <w:t>應載明於學校課發會組織要點</w:t>
      </w:r>
      <w:r w:rsidR="0066300A" w:rsidRPr="00D11B93">
        <w:rPr>
          <w:rFonts w:ascii="標楷體" w:eastAsia="標楷體" w:cs="標楷體" w:hint="eastAsia"/>
          <w:color w:val="000000" w:themeColor="text1"/>
          <w:sz w:val="28"/>
          <w:szCs w:val="28"/>
        </w:rPr>
        <w:t>。</w:t>
      </w:r>
    </w:p>
    <w:p w:rsidR="00776849" w:rsidRPr="00D11B93" w:rsidRDefault="006C131E" w:rsidP="00086680">
      <w:pPr>
        <w:pStyle w:val="Default"/>
        <w:snapToGrid w:val="0"/>
        <w:spacing w:line="400" w:lineRule="exact"/>
        <w:ind w:leftChars="233" w:left="559" w:firstLineChars="2" w:firstLine="6"/>
        <w:jc w:val="both"/>
        <w:rPr>
          <w:rFonts w:ascii="標楷體" w:eastAsia="標楷體" w:cs="標楷體"/>
          <w:color w:val="000000" w:themeColor="text1"/>
          <w:sz w:val="28"/>
          <w:szCs w:val="28"/>
        </w:rPr>
      </w:pPr>
      <w:r w:rsidRPr="00D11B93">
        <w:rPr>
          <w:rFonts w:ascii="標楷體" w:eastAsia="標楷體" w:cs="標楷體" w:hint="eastAsia"/>
          <w:color w:val="000000" w:themeColor="text1"/>
          <w:sz w:val="28"/>
          <w:szCs w:val="28"/>
        </w:rPr>
        <w:t>學校</w:t>
      </w:r>
      <w:r w:rsidR="0074370B" w:rsidRPr="00D11B93">
        <w:rPr>
          <w:rFonts w:ascii="標楷體" w:eastAsia="標楷體" w:cs="標楷體" w:hint="eastAsia"/>
          <w:color w:val="000000" w:themeColor="text1"/>
          <w:sz w:val="28"/>
          <w:szCs w:val="28"/>
        </w:rPr>
        <w:t>課發會</w:t>
      </w:r>
      <w:r w:rsidR="00704166" w:rsidRPr="00D11B93">
        <w:rPr>
          <w:rFonts w:ascii="標楷體" w:eastAsia="標楷體" w:cs="標楷體" w:hint="eastAsia"/>
          <w:color w:val="000000" w:themeColor="text1"/>
          <w:sz w:val="28"/>
          <w:szCs w:val="28"/>
        </w:rPr>
        <w:t>設</w:t>
      </w:r>
      <w:r w:rsidR="0074370B" w:rsidRPr="00D11B93">
        <w:rPr>
          <w:rFonts w:ascii="標楷體" w:eastAsia="標楷體" w:cs="標楷體" w:hint="eastAsia"/>
          <w:color w:val="000000" w:themeColor="text1"/>
          <w:sz w:val="28"/>
          <w:szCs w:val="28"/>
        </w:rPr>
        <w:t>置委員</w:t>
      </w:r>
      <w:r w:rsidR="008160AA" w:rsidRPr="00D11B93">
        <w:rPr>
          <w:rFonts w:ascii="標楷體" w:eastAsia="標楷體" w:cs="標楷體" w:hint="eastAsia"/>
          <w:color w:val="000000" w:themeColor="text1"/>
          <w:sz w:val="28"/>
          <w:szCs w:val="28"/>
        </w:rPr>
        <w:t>1</w:t>
      </w:r>
      <w:r w:rsidR="005E564F" w:rsidRPr="00D11B93">
        <w:rPr>
          <w:rFonts w:ascii="標楷體" w:eastAsia="標楷體" w:cs="標楷體" w:hint="eastAsia"/>
          <w:color w:val="000000" w:themeColor="text1"/>
          <w:sz w:val="28"/>
          <w:szCs w:val="28"/>
        </w:rPr>
        <w:t>5</w:t>
      </w:r>
      <w:r w:rsidR="0074370B" w:rsidRPr="00D11B93">
        <w:rPr>
          <w:rFonts w:ascii="標楷體" w:eastAsia="標楷體" w:cs="標楷體" w:hint="eastAsia"/>
          <w:color w:val="000000" w:themeColor="text1"/>
          <w:sz w:val="28"/>
          <w:szCs w:val="28"/>
        </w:rPr>
        <w:t>人，其成員如下：</w:t>
      </w:r>
    </w:p>
    <w:p w:rsidR="00B82105" w:rsidRPr="00D11B93" w:rsidRDefault="00560641" w:rsidP="00086680">
      <w:pPr>
        <w:pStyle w:val="Default"/>
        <w:snapToGrid w:val="0"/>
        <w:spacing w:beforeLines="50" w:before="180" w:line="400" w:lineRule="exact"/>
        <w:ind w:leftChars="236" w:left="656" w:hangingChars="32" w:hanging="90"/>
        <w:jc w:val="both"/>
        <w:rPr>
          <w:rFonts w:ascii="標楷體" w:eastAsia="標楷體" w:cs="標楷體"/>
          <w:color w:val="000000" w:themeColor="text1"/>
          <w:sz w:val="28"/>
          <w:szCs w:val="28"/>
        </w:rPr>
      </w:pPr>
      <w:r w:rsidRPr="00D11B93">
        <w:rPr>
          <w:rFonts w:ascii="標楷體" w:eastAsia="標楷體" w:cs="標楷體"/>
          <w:color w:val="000000" w:themeColor="text1"/>
          <w:sz w:val="28"/>
          <w:szCs w:val="28"/>
        </w:rPr>
        <w:t>(</w:t>
      </w:r>
      <w:r w:rsidRPr="00D11B93">
        <w:rPr>
          <w:rFonts w:ascii="標楷體" w:eastAsia="標楷體" w:cs="標楷體" w:hint="eastAsia"/>
          <w:color w:val="000000" w:themeColor="text1"/>
          <w:sz w:val="28"/>
          <w:szCs w:val="28"/>
        </w:rPr>
        <w:t>一</w:t>
      </w:r>
      <w:r w:rsidRPr="00D11B93">
        <w:rPr>
          <w:rFonts w:ascii="標楷體" w:eastAsia="標楷體" w:cs="標楷體"/>
          <w:color w:val="000000" w:themeColor="text1"/>
          <w:sz w:val="28"/>
          <w:szCs w:val="28"/>
        </w:rPr>
        <w:t>)</w:t>
      </w:r>
      <w:r w:rsidR="00A717ED" w:rsidRPr="00D11B93">
        <w:rPr>
          <w:rFonts w:ascii="標楷體" w:eastAsia="標楷體" w:cs="標楷體" w:hint="eastAsia"/>
          <w:color w:val="000000" w:themeColor="text1"/>
          <w:sz w:val="28"/>
          <w:szCs w:val="28"/>
        </w:rPr>
        <w:t xml:space="preserve"> </w:t>
      </w:r>
      <w:r w:rsidR="00B82105" w:rsidRPr="00D11B93">
        <w:rPr>
          <w:rFonts w:ascii="標楷體" w:eastAsia="標楷體" w:cs="標楷體" w:hint="eastAsia"/>
          <w:color w:val="000000" w:themeColor="text1"/>
          <w:sz w:val="28"/>
          <w:szCs w:val="28"/>
        </w:rPr>
        <w:t>校長：為當然委員兼召集人。</w:t>
      </w:r>
    </w:p>
    <w:p w:rsidR="00776849" w:rsidRPr="00D11B93" w:rsidRDefault="00560641" w:rsidP="00086680">
      <w:pPr>
        <w:pStyle w:val="Default"/>
        <w:snapToGrid w:val="0"/>
        <w:spacing w:line="400" w:lineRule="exact"/>
        <w:ind w:leftChars="235" w:left="1272" w:hangingChars="253" w:hanging="708"/>
        <w:jc w:val="both"/>
        <w:rPr>
          <w:rFonts w:ascii="標楷體" w:eastAsia="標楷體" w:cs="標楷體"/>
          <w:color w:val="000000" w:themeColor="text1"/>
          <w:sz w:val="28"/>
          <w:szCs w:val="28"/>
        </w:rPr>
      </w:pPr>
      <w:r w:rsidRPr="00D11B93">
        <w:rPr>
          <w:rFonts w:ascii="標楷體" w:eastAsia="標楷體" w:cs="標楷體"/>
          <w:color w:val="000000" w:themeColor="text1"/>
          <w:sz w:val="28"/>
          <w:szCs w:val="28"/>
        </w:rPr>
        <w:t>(</w:t>
      </w:r>
      <w:r w:rsidRPr="00D11B93">
        <w:rPr>
          <w:rFonts w:ascii="標楷體" w:eastAsia="標楷體" w:cs="標楷體" w:hint="eastAsia"/>
          <w:color w:val="000000" w:themeColor="text1"/>
          <w:sz w:val="28"/>
          <w:szCs w:val="28"/>
        </w:rPr>
        <w:t>二</w:t>
      </w:r>
      <w:r w:rsidRPr="00D11B93">
        <w:rPr>
          <w:rFonts w:ascii="標楷體" w:eastAsia="標楷體" w:cs="標楷體"/>
          <w:color w:val="000000" w:themeColor="text1"/>
          <w:sz w:val="28"/>
          <w:szCs w:val="28"/>
        </w:rPr>
        <w:t>)</w:t>
      </w:r>
      <w:r w:rsidR="00A717ED" w:rsidRPr="00D11B93">
        <w:rPr>
          <w:rFonts w:ascii="標楷體" w:eastAsia="標楷體" w:cs="標楷體" w:hint="eastAsia"/>
          <w:color w:val="000000" w:themeColor="text1"/>
          <w:sz w:val="28"/>
          <w:szCs w:val="28"/>
        </w:rPr>
        <w:t xml:space="preserve"> </w:t>
      </w:r>
      <w:r w:rsidR="0074370B" w:rsidRPr="00D11B93">
        <w:rPr>
          <w:rFonts w:ascii="標楷體" w:eastAsia="標楷體" w:cs="標楷體" w:hint="eastAsia"/>
          <w:color w:val="000000" w:themeColor="text1"/>
          <w:sz w:val="28"/>
          <w:szCs w:val="28"/>
        </w:rPr>
        <w:t>學</w:t>
      </w:r>
      <w:r w:rsidRPr="00D11B93">
        <w:rPr>
          <w:rFonts w:ascii="標楷體" w:eastAsia="標楷體" w:cs="標楷體" w:hint="eastAsia"/>
          <w:color w:val="000000" w:themeColor="text1"/>
          <w:sz w:val="28"/>
          <w:szCs w:val="28"/>
        </w:rPr>
        <w:t>校行政代表：</w:t>
      </w:r>
      <w:r w:rsidR="0074370B" w:rsidRPr="00D11B93">
        <w:rPr>
          <w:rFonts w:ascii="標楷體" w:eastAsia="標楷體" w:cs="標楷體" w:hint="eastAsia"/>
          <w:color w:val="000000" w:themeColor="text1"/>
          <w:sz w:val="28"/>
          <w:szCs w:val="28"/>
        </w:rPr>
        <w:t>教務</w:t>
      </w:r>
      <w:r w:rsidR="00704166" w:rsidRPr="00D11B93">
        <w:rPr>
          <w:rFonts w:ascii="標楷體" w:eastAsia="標楷體" w:cs="標楷體" w:hint="eastAsia"/>
          <w:color w:val="000000" w:themeColor="text1"/>
          <w:sz w:val="28"/>
          <w:szCs w:val="28"/>
        </w:rPr>
        <w:t>單位之</w:t>
      </w:r>
      <w:r w:rsidR="0074370B" w:rsidRPr="00D11B93">
        <w:rPr>
          <w:rFonts w:ascii="標楷體" w:eastAsia="標楷體" w:cs="標楷體" w:hint="eastAsia"/>
          <w:color w:val="000000" w:themeColor="text1"/>
          <w:sz w:val="28"/>
          <w:szCs w:val="28"/>
        </w:rPr>
        <w:t>主任及組長為當然委員。</w:t>
      </w:r>
    </w:p>
    <w:p w:rsidR="0074370B" w:rsidRPr="00D11B93" w:rsidRDefault="00560641" w:rsidP="00086680">
      <w:pPr>
        <w:pStyle w:val="Default"/>
        <w:snapToGrid w:val="0"/>
        <w:spacing w:line="400" w:lineRule="exact"/>
        <w:ind w:leftChars="235" w:left="1272" w:hangingChars="253" w:hanging="708"/>
        <w:jc w:val="both"/>
        <w:rPr>
          <w:rFonts w:ascii="標楷體" w:eastAsia="標楷體" w:cs="標楷體"/>
          <w:color w:val="000000" w:themeColor="text1"/>
          <w:sz w:val="28"/>
          <w:szCs w:val="28"/>
        </w:rPr>
      </w:pPr>
      <w:r w:rsidRPr="00D11B93">
        <w:rPr>
          <w:rFonts w:ascii="標楷體" w:eastAsia="標楷體" w:cs="標楷體"/>
          <w:color w:val="000000" w:themeColor="text1"/>
          <w:sz w:val="28"/>
          <w:szCs w:val="28"/>
        </w:rPr>
        <w:t>(</w:t>
      </w:r>
      <w:r w:rsidRPr="00D11B93">
        <w:rPr>
          <w:rFonts w:ascii="標楷體" w:eastAsia="標楷體" w:cs="標楷體" w:hint="eastAsia"/>
          <w:color w:val="000000" w:themeColor="text1"/>
          <w:sz w:val="28"/>
          <w:szCs w:val="28"/>
        </w:rPr>
        <w:t>三</w:t>
      </w:r>
      <w:r w:rsidRPr="00D11B93">
        <w:rPr>
          <w:rFonts w:ascii="標楷體" w:eastAsia="標楷體" w:cs="標楷體"/>
          <w:color w:val="000000" w:themeColor="text1"/>
          <w:sz w:val="28"/>
          <w:szCs w:val="28"/>
        </w:rPr>
        <w:t>)</w:t>
      </w:r>
      <w:r w:rsidR="00A717ED" w:rsidRPr="00D11B93">
        <w:rPr>
          <w:rFonts w:ascii="標楷體" w:eastAsia="標楷體" w:cs="標楷體" w:hint="eastAsia"/>
          <w:color w:val="000000" w:themeColor="text1"/>
          <w:sz w:val="28"/>
          <w:szCs w:val="28"/>
        </w:rPr>
        <w:t xml:space="preserve"> </w:t>
      </w:r>
      <w:r w:rsidR="0074370B" w:rsidRPr="00D11B93">
        <w:rPr>
          <w:rFonts w:ascii="標楷體" w:eastAsia="標楷體" w:cs="標楷體" w:hint="eastAsia"/>
          <w:color w:val="000000" w:themeColor="text1"/>
          <w:sz w:val="28"/>
          <w:szCs w:val="28"/>
        </w:rPr>
        <w:t>年級及領域</w:t>
      </w:r>
      <w:r w:rsidR="0074370B" w:rsidRPr="00D11B93">
        <w:rPr>
          <w:rFonts w:ascii="標楷體" w:eastAsia="標楷體" w:cs="標楷體"/>
          <w:color w:val="000000" w:themeColor="text1"/>
          <w:sz w:val="28"/>
          <w:szCs w:val="28"/>
        </w:rPr>
        <w:t>/</w:t>
      </w:r>
      <w:r w:rsidR="0074370B" w:rsidRPr="00D11B93">
        <w:rPr>
          <w:rFonts w:ascii="標楷體" w:eastAsia="標楷體" w:cs="標楷體" w:hint="eastAsia"/>
          <w:color w:val="000000" w:themeColor="text1"/>
          <w:sz w:val="28"/>
          <w:szCs w:val="28"/>
        </w:rPr>
        <w:t>科目之教師代表</w:t>
      </w:r>
      <w:r w:rsidR="00E45631" w:rsidRPr="00D11B93">
        <w:rPr>
          <w:rFonts w:ascii="標楷體" w:eastAsia="標楷體" w:cs="標楷體" w:hint="eastAsia"/>
          <w:color w:val="000000" w:themeColor="text1"/>
          <w:sz w:val="28"/>
          <w:szCs w:val="28"/>
        </w:rPr>
        <w:t>：得邀請特教教師列席</w:t>
      </w:r>
      <w:r w:rsidR="0066300A" w:rsidRPr="00D11B93">
        <w:rPr>
          <w:rFonts w:ascii="標楷體" w:eastAsia="標楷體" w:cs="標楷體" w:hint="eastAsia"/>
          <w:color w:val="000000" w:themeColor="text1"/>
          <w:sz w:val="28"/>
          <w:szCs w:val="28"/>
        </w:rPr>
        <w:t>。</w:t>
      </w:r>
    </w:p>
    <w:p w:rsidR="0074370B" w:rsidRPr="00D11B93" w:rsidRDefault="00560641" w:rsidP="00086680">
      <w:pPr>
        <w:pStyle w:val="Default"/>
        <w:snapToGrid w:val="0"/>
        <w:spacing w:line="400" w:lineRule="exact"/>
        <w:ind w:leftChars="236" w:left="1274" w:hangingChars="253" w:hanging="708"/>
        <w:jc w:val="both"/>
        <w:rPr>
          <w:rFonts w:ascii="標楷體" w:eastAsia="標楷體" w:cs="標楷體"/>
          <w:color w:val="000000" w:themeColor="text1"/>
          <w:sz w:val="28"/>
          <w:szCs w:val="28"/>
        </w:rPr>
      </w:pPr>
      <w:r w:rsidRPr="00D11B93">
        <w:rPr>
          <w:rFonts w:ascii="標楷體" w:eastAsia="標楷體" w:cs="標楷體"/>
          <w:color w:val="000000" w:themeColor="text1"/>
          <w:sz w:val="28"/>
          <w:szCs w:val="28"/>
        </w:rPr>
        <w:t>(</w:t>
      </w:r>
      <w:r w:rsidR="007659BD" w:rsidRPr="00D11B93">
        <w:rPr>
          <w:rFonts w:ascii="標楷體" w:eastAsia="標楷體" w:cs="標楷體" w:hint="eastAsia"/>
          <w:color w:val="000000" w:themeColor="text1"/>
          <w:sz w:val="28"/>
          <w:szCs w:val="28"/>
        </w:rPr>
        <w:t>四</w:t>
      </w:r>
      <w:r w:rsidRPr="00D11B93">
        <w:rPr>
          <w:rFonts w:ascii="標楷體" w:eastAsia="標楷體" w:cs="標楷體"/>
          <w:color w:val="000000" w:themeColor="text1"/>
          <w:sz w:val="28"/>
          <w:szCs w:val="28"/>
        </w:rPr>
        <w:t>)</w:t>
      </w:r>
      <w:r w:rsidR="00A717ED" w:rsidRPr="00D11B93">
        <w:rPr>
          <w:rFonts w:ascii="標楷體" w:eastAsia="標楷體" w:cs="標楷體" w:hint="eastAsia"/>
          <w:color w:val="000000" w:themeColor="text1"/>
          <w:sz w:val="28"/>
          <w:szCs w:val="28"/>
        </w:rPr>
        <w:t xml:space="preserve"> </w:t>
      </w:r>
      <w:r w:rsidR="007659BD" w:rsidRPr="00D11B93">
        <w:rPr>
          <w:rFonts w:ascii="標楷體" w:eastAsia="標楷體" w:cs="標楷體" w:hint="eastAsia"/>
          <w:color w:val="000000" w:themeColor="text1"/>
          <w:sz w:val="28"/>
          <w:szCs w:val="28"/>
        </w:rPr>
        <w:t>學生家長會課發會代表。</w:t>
      </w:r>
    </w:p>
    <w:p w:rsidR="007659BD" w:rsidRPr="00D11B93" w:rsidRDefault="007659BD" w:rsidP="00086680">
      <w:pPr>
        <w:pStyle w:val="Default"/>
        <w:snapToGrid w:val="0"/>
        <w:spacing w:line="400" w:lineRule="exact"/>
        <w:ind w:leftChars="236" w:left="1274" w:hangingChars="253" w:hanging="708"/>
        <w:jc w:val="both"/>
        <w:rPr>
          <w:rFonts w:ascii="標楷體" w:eastAsia="標楷體" w:cs="標楷體"/>
          <w:color w:val="000000" w:themeColor="text1"/>
          <w:sz w:val="28"/>
          <w:szCs w:val="28"/>
        </w:rPr>
      </w:pPr>
    </w:p>
    <w:tbl>
      <w:tblPr>
        <w:tblStyle w:val="af1"/>
        <w:tblW w:w="0" w:type="auto"/>
        <w:tblInd w:w="1274" w:type="dxa"/>
        <w:tblLook w:val="04A0" w:firstRow="1" w:lastRow="0" w:firstColumn="1" w:lastColumn="0" w:noHBand="0" w:noVBand="1"/>
      </w:tblPr>
      <w:tblGrid>
        <w:gridCol w:w="5100"/>
        <w:gridCol w:w="1985"/>
      </w:tblGrid>
      <w:tr w:rsidR="00D11B93" w:rsidRPr="00D11B93" w:rsidTr="008160AA">
        <w:tc>
          <w:tcPr>
            <w:tcW w:w="5100" w:type="dxa"/>
          </w:tcPr>
          <w:p w:rsidR="008160AA" w:rsidRPr="00D11B93" w:rsidRDefault="008160AA" w:rsidP="008160AA">
            <w:pPr>
              <w:pStyle w:val="Default"/>
              <w:snapToGrid w:val="0"/>
              <w:spacing w:line="0" w:lineRule="atLeast"/>
              <w:jc w:val="both"/>
              <w:rPr>
                <w:rFonts w:ascii="標楷體" w:eastAsia="標楷體" w:cs="標楷體"/>
                <w:color w:val="000000" w:themeColor="text1"/>
                <w:sz w:val="28"/>
                <w:szCs w:val="28"/>
              </w:rPr>
            </w:pPr>
            <w:r w:rsidRPr="00D11B93">
              <w:rPr>
                <w:rFonts w:ascii="標楷體" w:eastAsia="標楷體" w:cs="標楷體" w:hint="eastAsia"/>
                <w:color w:val="000000" w:themeColor="text1"/>
                <w:sz w:val="28"/>
                <w:szCs w:val="28"/>
              </w:rPr>
              <w:t>校長</w:t>
            </w:r>
          </w:p>
        </w:tc>
        <w:tc>
          <w:tcPr>
            <w:tcW w:w="1985" w:type="dxa"/>
          </w:tcPr>
          <w:p w:rsidR="008160AA" w:rsidRPr="00D11B93" w:rsidRDefault="00590AA1" w:rsidP="008160AA">
            <w:pPr>
              <w:pStyle w:val="Default"/>
              <w:snapToGrid w:val="0"/>
              <w:spacing w:line="400" w:lineRule="exact"/>
              <w:jc w:val="center"/>
              <w:rPr>
                <w:rFonts w:ascii="標楷體" w:eastAsia="標楷體" w:cs="標楷體"/>
                <w:color w:val="000000" w:themeColor="text1"/>
                <w:sz w:val="28"/>
                <w:szCs w:val="28"/>
              </w:rPr>
            </w:pPr>
            <w:r>
              <w:rPr>
                <w:rFonts w:ascii="標楷體" w:eastAsia="標楷體" w:cs="標楷體" w:hint="eastAsia"/>
                <w:color w:val="000000" w:themeColor="text1"/>
                <w:sz w:val="28"/>
                <w:szCs w:val="28"/>
              </w:rPr>
              <w:t>楊杰頤</w:t>
            </w:r>
          </w:p>
        </w:tc>
      </w:tr>
      <w:tr w:rsidR="00D11B93" w:rsidRPr="00D11B93" w:rsidTr="008160AA">
        <w:tc>
          <w:tcPr>
            <w:tcW w:w="5100" w:type="dxa"/>
          </w:tcPr>
          <w:p w:rsidR="008160AA" w:rsidRPr="00D11B93" w:rsidRDefault="008160AA" w:rsidP="008160AA">
            <w:pPr>
              <w:pStyle w:val="Default"/>
              <w:snapToGrid w:val="0"/>
              <w:spacing w:line="0" w:lineRule="atLeast"/>
              <w:jc w:val="both"/>
              <w:rPr>
                <w:rFonts w:ascii="標楷體" w:eastAsia="標楷體" w:cs="標楷體"/>
                <w:color w:val="000000" w:themeColor="text1"/>
                <w:sz w:val="28"/>
                <w:szCs w:val="28"/>
              </w:rPr>
            </w:pPr>
            <w:r w:rsidRPr="00D11B93">
              <w:rPr>
                <w:rFonts w:ascii="標楷體" w:eastAsia="標楷體" w:cs="標楷體" w:hint="eastAsia"/>
                <w:color w:val="000000" w:themeColor="text1"/>
                <w:sz w:val="28"/>
                <w:szCs w:val="28"/>
              </w:rPr>
              <w:t>教導主任(英語領域教師代表)</w:t>
            </w:r>
          </w:p>
        </w:tc>
        <w:tc>
          <w:tcPr>
            <w:tcW w:w="1985" w:type="dxa"/>
          </w:tcPr>
          <w:p w:rsidR="008160AA" w:rsidRPr="00D11B93" w:rsidRDefault="00590AA1" w:rsidP="00590AA1">
            <w:pPr>
              <w:pStyle w:val="Default"/>
              <w:snapToGrid w:val="0"/>
              <w:spacing w:line="400" w:lineRule="exact"/>
              <w:jc w:val="center"/>
              <w:rPr>
                <w:rFonts w:ascii="標楷體" w:eastAsia="標楷體" w:cs="標楷體"/>
                <w:color w:val="000000" w:themeColor="text1"/>
                <w:sz w:val="28"/>
                <w:szCs w:val="28"/>
              </w:rPr>
            </w:pPr>
            <w:r>
              <w:rPr>
                <w:rFonts w:ascii="標楷體" w:eastAsia="標楷體" w:cs="標楷體" w:hint="eastAsia"/>
                <w:color w:val="000000" w:themeColor="text1"/>
                <w:sz w:val="28"/>
                <w:szCs w:val="28"/>
              </w:rPr>
              <w:t>陳鳳君</w:t>
            </w:r>
          </w:p>
        </w:tc>
      </w:tr>
      <w:tr w:rsidR="00D11B93" w:rsidRPr="00D11B93" w:rsidTr="008160AA">
        <w:tc>
          <w:tcPr>
            <w:tcW w:w="5100" w:type="dxa"/>
          </w:tcPr>
          <w:p w:rsidR="008160AA" w:rsidRPr="00D11B93" w:rsidRDefault="008160AA" w:rsidP="005E564F">
            <w:pPr>
              <w:pStyle w:val="Default"/>
              <w:snapToGrid w:val="0"/>
              <w:spacing w:line="0" w:lineRule="atLeast"/>
              <w:jc w:val="both"/>
              <w:rPr>
                <w:rFonts w:ascii="標楷體" w:eastAsia="標楷體" w:hAnsi="Times New Roman" w:cs="標楷體"/>
                <w:color w:val="000000" w:themeColor="text1"/>
                <w:kern w:val="2"/>
                <w:sz w:val="28"/>
                <w:szCs w:val="28"/>
              </w:rPr>
            </w:pPr>
            <w:r w:rsidRPr="00D11B93">
              <w:rPr>
                <w:rFonts w:ascii="標楷體" w:eastAsia="標楷體" w:hAnsi="Times New Roman" w:cs="標楷體" w:hint="eastAsia"/>
                <w:color w:val="000000" w:themeColor="text1"/>
                <w:kern w:val="2"/>
                <w:sz w:val="28"/>
                <w:szCs w:val="28"/>
              </w:rPr>
              <w:t>教務組長</w:t>
            </w:r>
          </w:p>
        </w:tc>
        <w:tc>
          <w:tcPr>
            <w:tcW w:w="1985" w:type="dxa"/>
          </w:tcPr>
          <w:p w:rsidR="008160AA" w:rsidRPr="00D11B93" w:rsidRDefault="00590AA1" w:rsidP="008160AA">
            <w:pPr>
              <w:pStyle w:val="Default"/>
              <w:snapToGrid w:val="0"/>
              <w:spacing w:line="0" w:lineRule="atLeast"/>
              <w:jc w:val="center"/>
              <w:rPr>
                <w:rFonts w:ascii="標楷體" w:eastAsia="標楷體" w:cs="標楷體"/>
                <w:color w:val="000000" w:themeColor="text1"/>
                <w:sz w:val="28"/>
                <w:szCs w:val="28"/>
              </w:rPr>
            </w:pPr>
            <w:r w:rsidRPr="00D11B93">
              <w:rPr>
                <w:rFonts w:ascii="標楷體" w:eastAsia="標楷體" w:cs="標楷體" w:hint="eastAsia"/>
                <w:color w:val="000000" w:themeColor="text1"/>
                <w:sz w:val="28"/>
                <w:szCs w:val="28"/>
              </w:rPr>
              <w:t>許芫婷</w:t>
            </w:r>
          </w:p>
        </w:tc>
      </w:tr>
      <w:tr w:rsidR="00D11B93" w:rsidRPr="00D11B93" w:rsidTr="00BE5E1E">
        <w:tc>
          <w:tcPr>
            <w:tcW w:w="5100" w:type="dxa"/>
            <w:vAlign w:val="center"/>
          </w:tcPr>
          <w:p w:rsidR="008160AA" w:rsidRPr="00D11B93" w:rsidRDefault="008160AA" w:rsidP="008160AA">
            <w:pPr>
              <w:spacing w:line="0" w:lineRule="atLeast"/>
              <w:rPr>
                <w:rFonts w:ascii="標楷體" w:eastAsia="標楷體" w:cs="標楷體"/>
                <w:color w:val="000000" w:themeColor="text1"/>
                <w:sz w:val="28"/>
                <w:szCs w:val="28"/>
              </w:rPr>
            </w:pPr>
            <w:r w:rsidRPr="00D11B93">
              <w:rPr>
                <w:rFonts w:ascii="標楷體" w:eastAsia="標楷體" w:cs="標楷體" w:hint="eastAsia"/>
                <w:color w:val="000000" w:themeColor="text1"/>
                <w:sz w:val="28"/>
                <w:szCs w:val="28"/>
              </w:rPr>
              <w:t>國語文領域教師代表</w:t>
            </w:r>
          </w:p>
        </w:tc>
        <w:tc>
          <w:tcPr>
            <w:tcW w:w="1985" w:type="dxa"/>
            <w:vAlign w:val="center"/>
          </w:tcPr>
          <w:p w:rsidR="008160AA" w:rsidRPr="00D11B93" w:rsidRDefault="008160AA" w:rsidP="008160AA">
            <w:pPr>
              <w:spacing w:line="0" w:lineRule="atLeast"/>
              <w:jc w:val="center"/>
              <w:rPr>
                <w:rFonts w:ascii="標楷體" w:eastAsia="標楷體" w:hAnsiTheme="minorHAnsi" w:cs="標楷體"/>
                <w:color w:val="000000" w:themeColor="text1"/>
                <w:kern w:val="0"/>
                <w:sz w:val="28"/>
                <w:szCs w:val="28"/>
              </w:rPr>
            </w:pPr>
            <w:r w:rsidRPr="00D11B93">
              <w:rPr>
                <w:rFonts w:ascii="標楷體" w:eastAsia="標楷體" w:hAnsiTheme="minorHAnsi" w:cs="標楷體" w:hint="eastAsia"/>
                <w:color w:val="000000" w:themeColor="text1"/>
                <w:kern w:val="0"/>
                <w:sz w:val="28"/>
                <w:szCs w:val="28"/>
              </w:rPr>
              <w:t>陳元一</w:t>
            </w:r>
          </w:p>
        </w:tc>
      </w:tr>
      <w:tr w:rsidR="00D11B93" w:rsidRPr="00D11B93" w:rsidTr="00BE5E1E">
        <w:tc>
          <w:tcPr>
            <w:tcW w:w="5100" w:type="dxa"/>
            <w:vAlign w:val="center"/>
          </w:tcPr>
          <w:p w:rsidR="008160AA" w:rsidRPr="00D11B93" w:rsidRDefault="008160AA" w:rsidP="008160AA">
            <w:pPr>
              <w:spacing w:line="0" w:lineRule="atLeast"/>
              <w:rPr>
                <w:rFonts w:ascii="標楷體" w:eastAsia="標楷體" w:cs="標楷體"/>
                <w:color w:val="000000" w:themeColor="text1"/>
                <w:sz w:val="28"/>
                <w:szCs w:val="28"/>
              </w:rPr>
            </w:pPr>
            <w:r w:rsidRPr="00D11B93">
              <w:rPr>
                <w:rFonts w:ascii="標楷體" w:eastAsia="標楷體" w:cs="標楷體" w:hint="eastAsia"/>
                <w:color w:val="000000" w:themeColor="text1"/>
                <w:sz w:val="28"/>
                <w:szCs w:val="28"/>
              </w:rPr>
              <w:t>鄉土語言領域教師代表</w:t>
            </w:r>
          </w:p>
        </w:tc>
        <w:tc>
          <w:tcPr>
            <w:tcW w:w="1985" w:type="dxa"/>
            <w:vAlign w:val="center"/>
          </w:tcPr>
          <w:p w:rsidR="008160AA" w:rsidRPr="00D11B93" w:rsidRDefault="00405D80" w:rsidP="008160AA">
            <w:pPr>
              <w:spacing w:line="0" w:lineRule="atLeast"/>
              <w:jc w:val="center"/>
              <w:rPr>
                <w:rFonts w:ascii="標楷體" w:eastAsia="標楷體" w:hAnsiTheme="minorHAnsi" w:cs="標楷體"/>
                <w:color w:val="000000" w:themeColor="text1"/>
                <w:kern w:val="0"/>
                <w:sz w:val="28"/>
                <w:szCs w:val="28"/>
              </w:rPr>
            </w:pPr>
            <w:r>
              <w:rPr>
                <w:rFonts w:ascii="標楷體" w:eastAsia="標楷體" w:hAnsiTheme="minorHAnsi" w:cs="標楷體" w:hint="eastAsia"/>
                <w:color w:val="000000" w:themeColor="text1"/>
                <w:kern w:val="0"/>
                <w:sz w:val="28"/>
                <w:szCs w:val="28"/>
              </w:rPr>
              <w:t>林岱樺</w:t>
            </w:r>
          </w:p>
        </w:tc>
      </w:tr>
      <w:tr w:rsidR="00D11B93" w:rsidRPr="00D11B93" w:rsidTr="007F4B26">
        <w:tc>
          <w:tcPr>
            <w:tcW w:w="5100" w:type="dxa"/>
            <w:vAlign w:val="center"/>
          </w:tcPr>
          <w:p w:rsidR="008160AA" w:rsidRPr="00D11B93" w:rsidRDefault="008160AA" w:rsidP="008160AA">
            <w:pPr>
              <w:spacing w:line="0" w:lineRule="atLeast"/>
              <w:rPr>
                <w:rFonts w:ascii="標楷體" w:eastAsia="標楷體" w:cs="標楷體"/>
                <w:color w:val="000000" w:themeColor="text1"/>
                <w:sz w:val="28"/>
                <w:szCs w:val="28"/>
              </w:rPr>
            </w:pPr>
            <w:r w:rsidRPr="00D11B93">
              <w:rPr>
                <w:rFonts w:ascii="標楷體" w:eastAsia="標楷體" w:cs="標楷體" w:hint="eastAsia"/>
                <w:color w:val="000000" w:themeColor="text1"/>
                <w:sz w:val="28"/>
                <w:szCs w:val="28"/>
              </w:rPr>
              <w:t>數學領域教師代表</w:t>
            </w:r>
          </w:p>
        </w:tc>
        <w:tc>
          <w:tcPr>
            <w:tcW w:w="1985" w:type="dxa"/>
            <w:vAlign w:val="center"/>
          </w:tcPr>
          <w:p w:rsidR="008160AA" w:rsidRPr="00D11B93" w:rsidRDefault="00405D80" w:rsidP="008160AA">
            <w:pPr>
              <w:spacing w:line="0" w:lineRule="atLeast"/>
              <w:jc w:val="center"/>
              <w:rPr>
                <w:rFonts w:ascii="標楷體" w:eastAsia="標楷體" w:hAnsiTheme="minorHAnsi" w:cs="標楷體"/>
                <w:color w:val="000000" w:themeColor="text1"/>
                <w:kern w:val="0"/>
                <w:sz w:val="28"/>
                <w:szCs w:val="28"/>
              </w:rPr>
            </w:pPr>
            <w:r w:rsidRPr="00D11B93">
              <w:rPr>
                <w:rFonts w:ascii="標楷體" w:eastAsia="標楷體" w:hAnsiTheme="minorHAnsi" w:cs="標楷體" w:hint="eastAsia"/>
                <w:color w:val="000000" w:themeColor="text1"/>
                <w:kern w:val="0"/>
                <w:sz w:val="28"/>
                <w:szCs w:val="28"/>
              </w:rPr>
              <w:t>盧昆鴻</w:t>
            </w:r>
          </w:p>
        </w:tc>
      </w:tr>
      <w:tr w:rsidR="00D11B93" w:rsidRPr="00D11B93" w:rsidTr="007F4B26">
        <w:tc>
          <w:tcPr>
            <w:tcW w:w="5100" w:type="dxa"/>
            <w:vAlign w:val="center"/>
          </w:tcPr>
          <w:p w:rsidR="008160AA" w:rsidRPr="00D11B93" w:rsidRDefault="008160AA" w:rsidP="008160AA">
            <w:pPr>
              <w:spacing w:line="0" w:lineRule="atLeast"/>
              <w:rPr>
                <w:rFonts w:ascii="標楷體" w:eastAsia="標楷體" w:cs="標楷體"/>
                <w:color w:val="000000" w:themeColor="text1"/>
                <w:sz w:val="28"/>
                <w:szCs w:val="28"/>
              </w:rPr>
            </w:pPr>
            <w:r w:rsidRPr="00D11B93">
              <w:rPr>
                <w:rFonts w:ascii="標楷體" w:eastAsia="標楷體" w:cs="標楷體" w:hint="eastAsia"/>
                <w:color w:val="000000" w:themeColor="text1"/>
                <w:sz w:val="28"/>
                <w:szCs w:val="28"/>
              </w:rPr>
              <w:t>社會領域教師代表</w:t>
            </w:r>
          </w:p>
        </w:tc>
        <w:tc>
          <w:tcPr>
            <w:tcW w:w="1985" w:type="dxa"/>
            <w:vAlign w:val="center"/>
          </w:tcPr>
          <w:p w:rsidR="008160AA" w:rsidRPr="00D11B93" w:rsidRDefault="00405D80" w:rsidP="008160AA">
            <w:pPr>
              <w:spacing w:line="0" w:lineRule="atLeast"/>
              <w:jc w:val="center"/>
              <w:rPr>
                <w:rFonts w:ascii="標楷體" w:eastAsia="標楷體" w:hAnsiTheme="minorHAnsi" w:cs="標楷體"/>
                <w:color w:val="000000" w:themeColor="text1"/>
                <w:kern w:val="0"/>
                <w:sz w:val="28"/>
                <w:szCs w:val="28"/>
              </w:rPr>
            </w:pPr>
            <w:r>
              <w:rPr>
                <w:rFonts w:ascii="標楷體" w:eastAsia="標楷體" w:hAnsiTheme="minorHAnsi" w:cs="標楷體" w:hint="eastAsia"/>
                <w:color w:val="000000" w:themeColor="text1"/>
                <w:kern w:val="0"/>
                <w:sz w:val="28"/>
                <w:szCs w:val="28"/>
              </w:rPr>
              <w:t>趙珮珊</w:t>
            </w:r>
          </w:p>
        </w:tc>
      </w:tr>
      <w:tr w:rsidR="00D11B93" w:rsidRPr="00D11B93" w:rsidTr="007F4B26">
        <w:tc>
          <w:tcPr>
            <w:tcW w:w="5100" w:type="dxa"/>
            <w:vAlign w:val="center"/>
          </w:tcPr>
          <w:p w:rsidR="008160AA" w:rsidRPr="00D11B93" w:rsidRDefault="008160AA" w:rsidP="008160AA">
            <w:pPr>
              <w:spacing w:line="0" w:lineRule="atLeast"/>
              <w:rPr>
                <w:rFonts w:ascii="標楷體" w:eastAsia="標楷體" w:cs="標楷體"/>
                <w:color w:val="000000" w:themeColor="text1"/>
                <w:sz w:val="28"/>
                <w:szCs w:val="28"/>
              </w:rPr>
            </w:pPr>
            <w:r w:rsidRPr="00D11B93">
              <w:rPr>
                <w:rFonts w:ascii="標楷體" w:eastAsia="標楷體" w:cs="標楷體" w:hint="eastAsia"/>
                <w:color w:val="000000" w:themeColor="text1"/>
                <w:sz w:val="28"/>
                <w:szCs w:val="28"/>
              </w:rPr>
              <w:t>自然與生活科技領域教師代表</w:t>
            </w:r>
          </w:p>
        </w:tc>
        <w:tc>
          <w:tcPr>
            <w:tcW w:w="1985" w:type="dxa"/>
            <w:vAlign w:val="center"/>
          </w:tcPr>
          <w:p w:rsidR="008160AA" w:rsidRPr="00D11B93" w:rsidRDefault="008160AA" w:rsidP="008160AA">
            <w:pPr>
              <w:spacing w:line="0" w:lineRule="atLeast"/>
              <w:jc w:val="center"/>
              <w:rPr>
                <w:rFonts w:ascii="標楷體" w:eastAsia="標楷體" w:hAnsiTheme="minorHAnsi" w:cs="標楷體"/>
                <w:color w:val="000000" w:themeColor="text1"/>
                <w:kern w:val="0"/>
                <w:sz w:val="28"/>
                <w:szCs w:val="28"/>
              </w:rPr>
            </w:pPr>
            <w:r w:rsidRPr="00D11B93">
              <w:rPr>
                <w:rFonts w:ascii="標楷體" w:eastAsia="標楷體" w:hAnsiTheme="minorHAnsi" w:cs="標楷體" w:hint="eastAsia"/>
                <w:color w:val="000000" w:themeColor="text1"/>
                <w:kern w:val="0"/>
                <w:sz w:val="28"/>
                <w:szCs w:val="28"/>
              </w:rPr>
              <w:t>張瑞麟</w:t>
            </w:r>
          </w:p>
        </w:tc>
      </w:tr>
      <w:tr w:rsidR="00D11B93" w:rsidRPr="00D11B93" w:rsidTr="0095409B">
        <w:tc>
          <w:tcPr>
            <w:tcW w:w="5100" w:type="dxa"/>
            <w:vAlign w:val="center"/>
          </w:tcPr>
          <w:p w:rsidR="008160AA" w:rsidRPr="00D11B93" w:rsidRDefault="008160AA" w:rsidP="008160AA">
            <w:pPr>
              <w:spacing w:line="0" w:lineRule="atLeast"/>
              <w:rPr>
                <w:rFonts w:ascii="標楷體" w:eastAsia="標楷體" w:cs="標楷體"/>
                <w:color w:val="000000" w:themeColor="text1"/>
                <w:sz w:val="28"/>
                <w:szCs w:val="28"/>
              </w:rPr>
            </w:pPr>
            <w:r w:rsidRPr="00D11B93">
              <w:rPr>
                <w:rFonts w:ascii="標楷體" w:eastAsia="標楷體" w:cs="標楷體" w:hint="eastAsia"/>
                <w:color w:val="000000" w:themeColor="text1"/>
                <w:sz w:val="28"/>
                <w:szCs w:val="28"/>
              </w:rPr>
              <w:t>生活課程領域教師代表</w:t>
            </w:r>
          </w:p>
        </w:tc>
        <w:tc>
          <w:tcPr>
            <w:tcW w:w="1985" w:type="dxa"/>
            <w:vAlign w:val="center"/>
          </w:tcPr>
          <w:p w:rsidR="008160AA" w:rsidRPr="00D11B93" w:rsidRDefault="00590AA1" w:rsidP="008160AA">
            <w:pPr>
              <w:spacing w:line="0" w:lineRule="atLeast"/>
              <w:jc w:val="center"/>
              <w:rPr>
                <w:rFonts w:ascii="標楷體" w:eastAsia="標楷體" w:hAnsiTheme="minorHAnsi" w:cs="標楷體"/>
                <w:color w:val="000000" w:themeColor="text1"/>
                <w:kern w:val="0"/>
                <w:sz w:val="28"/>
                <w:szCs w:val="28"/>
              </w:rPr>
            </w:pPr>
            <w:r>
              <w:rPr>
                <w:rFonts w:ascii="標楷體" w:eastAsia="標楷體" w:hAnsiTheme="minorHAnsi" w:cs="標楷體" w:hint="eastAsia"/>
                <w:color w:val="000000" w:themeColor="text1"/>
                <w:kern w:val="0"/>
                <w:sz w:val="28"/>
                <w:szCs w:val="28"/>
              </w:rPr>
              <w:t>翁振鈞</w:t>
            </w:r>
          </w:p>
        </w:tc>
      </w:tr>
      <w:tr w:rsidR="00D11B93" w:rsidRPr="00D11B93" w:rsidTr="0095409B">
        <w:tc>
          <w:tcPr>
            <w:tcW w:w="5100" w:type="dxa"/>
            <w:vAlign w:val="center"/>
          </w:tcPr>
          <w:p w:rsidR="008160AA" w:rsidRPr="00D11B93" w:rsidRDefault="008160AA" w:rsidP="008160AA">
            <w:pPr>
              <w:spacing w:line="0" w:lineRule="atLeast"/>
              <w:rPr>
                <w:rFonts w:ascii="標楷體" w:eastAsia="標楷體" w:cs="標楷體"/>
                <w:color w:val="000000" w:themeColor="text1"/>
                <w:sz w:val="28"/>
                <w:szCs w:val="28"/>
              </w:rPr>
            </w:pPr>
            <w:r w:rsidRPr="00D11B93">
              <w:rPr>
                <w:rFonts w:ascii="標楷體" w:eastAsia="標楷體" w:cs="標楷體" w:hint="eastAsia"/>
                <w:color w:val="000000" w:themeColor="text1"/>
                <w:sz w:val="28"/>
                <w:szCs w:val="28"/>
              </w:rPr>
              <w:t>健康與體育領域教師代表</w:t>
            </w:r>
          </w:p>
        </w:tc>
        <w:tc>
          <w:tcPr>
            <w:tcW w:w="1985" w:type="dxa"/>
            <w:vAlign w:val="center"/>
          </w:tcPr>
          <w:p w:rsidR="008160AA" w:rsidRPr="00D11B93" w:rsidRDefault="008160AA" w:rsidP="008160AA">
            <w:pPr>
              <w:spacing w:line="0" w:lineRule="atLeast"/>
              <w:jc w:val="center"/>
              <w:rPr>
                <w:rFonts w:ascii="標楷體" w:eastAsia="標楷體" w:hAnsiTheme="minorHAnsi" w:cs="標楷體"/>
                <w:color w:val="000000" w:themeColor="text1"/>
                <w:kern w:val="0"/>
                <w:sz w:val="28"/>
                <w:szCs w:val="28"/>
              </w:rPr>
            </w:pPr>
            <w:r w:rsidRPr="00D11B93">
              <w:rPr>
                <w:rFonts w:ascii="標楷體" w:eastAsia="標楷體" w:hAnsiTheme="minorHAnsi" w:cs="標楷體" w:hint="eastAsia"/>
                <w:color w:val="000000" w:themeColor="text1"/>
                <w:kern w:val="0"/>
                <w:sz w:val="28"/>
                <w:szCs w:val="28"/>
              </w:rPr>
              <w:t>洪堂偉</w:t>
            </w:r>
          </w:p>
        </w:tc>
      </w:tr>
      <w:tr w:rsidR="00D11B93" w:rsidRPr="00D11B93" w:rsidTr="0095409B">
        <w:tc>
          <w:tcPr>
            <w:tcW w:w="5100" w:type="dxa"/>
            <w:vAlign w:val="center"/>
          </w:tcPr>
          <w:p w:rsidR="008160AA" w:rsidRPr="00D11B93" w:rsidRDefault="008160AA" w:rsidP="008160AA">
            <w:pPr>
              <w:spacing w:line="0" w:lineRule="atLeast"/>
              <w:rPr>
                <w:rFonts w:ascii="標楷體" w:eastAsia="標楷體" w:cs="標楷體"/>
                <w:color w:val="000000" w:themeColor="text1"/>
                <w:sz w:val="28"/>
                <w:szCs w:val="28"/>
              </w:rPr>
            </w:pPr>
            <w:r w:rsidRPr="00D11B93">
              <w:rPr>
                <w:rFonts w:ascii="標楷體" w:eastAsia="標楷體" w:cs="標楷體" w:hint="eastAsia"/>
                <w:color w:val="000000" w:themeColor="text1"/>
                <w:sz w:val="28"/>
                <w:szCs w:val="28"/>
              </w:rPr>
              <w:t>綜合領域領域教師代表</w:t>
            </w:r>
          </w:p>
        </w:tc>
        <w:tc>
          <w:tcPr>
            <w:tcW w:w="1985" w:type="dxa"/>
            <w:vAlign w:val="center"/>
          </w:tcPr>
          <w:p w:rsidR="008160AA" w:rsidRPr="00D11B93" w:rsidRDefault="00405D80" w:rsidP="008160AA">
            <w:pPr>
              <w:spacing w:line="0" w:lineRule="atLeast"/>
              <w:jc w:val="center"/>
              <w:rPr>
                <w:rFonts w:ascii="標楷體" w:eastAsia="標楷體" w:hAnsiTheme="minorHAnsi" w:cs="標楷體"/>
                <w:color w:val="000000" w:themeColor="text1"/>
                <w:kern w:val="0"/>
                <w:sz w:val="28"/>
                <w:szCs w:val="28"/>
              </w:rPr>
            </w:pPr>
            <w:r>
              <w:rPr>
                <w:rFonts w:ascii="標楷體" w:eastAsia="標楷體" w:hAnsiTheme="minorHAnsi" w:cs="標楷體" w:hint="eastAsia"/>
                <w:color w:val="000000" w:themeColor="text1"/>
                <w:kern w:val="0"/>
                <w:sz w:val="28"/>
                <w:szCs w:val="28"/>
              </w:rPr>
              <w:t>薛佳昕</w:t>
            </w:r>
          </w:p>
        </w:tc>
      </w:tr>
      <w:tr w:rsidR="00D11B93" w:rsidRPr="00D11B93" w:rsidTr="0095409B">
        <w:tc>
          <w:tcPr>
            <w:tcW w:w="5100" w:type="dxa"/>
            <w:vAlign w:val="center"/>
          </w:tcPr>
          <w:p w:rsidR="008160AA" w:rsidRPr="00D11B93" w:rsidRDefault="005E564F" w:rsidP="008160AA">
            <w:pPr>
              <w:spacing w:line="0" w:lineRule="atLeast"/>
              <w:rPr>
                <w:rFonts w:ascii="標楷體" w:eastAsia="標楷體" w:cs="標楷體"/>
                <w:color w:val="000000" w:themeColor="text1"/>
                <w:sz w:val="28"/>
                <w:szCs w:val="28"/>
              </w:rPr>
            </w:pPr>
            <w:r w:rsidRPr="00D11B93">
              <w:rPr>
                <w:rFonts w:ascii="標楷體" w:eastAsia="標楷體" w:cs="標楷體" w:hint="eastAsia"/>
                <w:color w:val="000000" w:themeColor="text1"/>
                <w:sz w:val="28"/>
                <w:szCs w:val="28"/>
              </w:rPr>
              <w:t>藝術與人文領域教師代表</w:t>
            </w:r>
          </w:p>
        </w:tc>
        <w:tc>
          <w:tcPr>
            <w:tcW w:w="1985" w:type="dxa"/>
            <w:vAlign w:val="center"/>
          </w:tcPr>
          <w:p w:rsidR="008160AA" w:rsidRPr="00D11B93" w:rsidRDefault="00D11B93" w:rsidP="008160AA">
            <w:pPr>
              <w:spacing w:line="0" w:lineRule="atLeast"/>
              <w:jc w:val="center"/>
              <w:rPr>
                <w:rFonts w:ascii="標楷體" w:eastAsia="標楷體" w:hAnsiTheme="minorHAnsi" w:cs="標楷體"/>
                <w:color w:val="000000" w:themeColor="text1"/>
                <w:kern w:val="0"/>
                <w:sz w:val="28"/>
                <w:szCs w:val="28"/>
              </w:rPr>
            </w:pPr>
            <w:r w:rsidRPr="00D11B93">
              <w:rPr>
                <w:rFonts w:ascii="標楷體" w:eastAsia="標楷體" w:hAnsiTheme="minorHAnsi" w:cs="標楷體" w:hint="eastAsia"/>
                <w:color w:val="000000" w:themeColor="text1"/>
                <w:kern w:val="0"/>
                <w:sz w:val="28"/>
                <w:szCs w:val="28"/>
              </w:rPr>
              <w:t>莊鈺婕</w:t>
            </w:r>
          </w:p>
        </w:tc>
      </w:tr>
      <w:tr w:rsidR="00D11B93" w:rsidRPr="00D11B93" w:rsidTr="0095409B">
        <w:tc>
          <w:tcPr>
            <w:tcW w:w="5100" w:type="dxa"/>
            <w:vAlign w:val="center"/>
          </w:tcPr>
          <w:p w:rsidR="005E564F" w:rsidRPr="00D11B93" w:rsidRDefault="005E564F" w:rsidP="008160AA">
            <w:pPr>
              <w:spacing w:line="0" w:lineRule="atLeast"/>
              <w:rPr>
                <w:rFonts w:ascii="標楷體" w:eastAsia="標楷體" w:cs="標楷體"/>
                <w:color w:val="000000" w:themeColor="text1"/>
                <w:sz w:val="28"/>
                <w:szCs w:val="28"/>
              </w:rPr>
            </w:pPr>
            <w:r w:rsidRPr="00D11B93">
              <w:rPr>
                <w:rFonts w:ascii="標楷體" w:eastAsia="標楷體" w:cs="標楷體" w:hint="eastAsia"/>
                <w:color w:val="000000" w:themeColor="text1"/>
                <w:sz w:val="28"/>
                <w:szCs w:val="28"/>
              </w:rPr>
              <w:t>彈性課程領域教師代表</w:t>
            </w:r>
          </w:p>
        </w:tc>
        <w:tc>
          <w:tcPr>
            <w:tcW w:w="1985" w:type="dxa"/>
            <w:vAlign w:val="center"/>
          </w:tcPr>
          <w:p w:rsidR="005E564F" w:rsidRPr="00D11B93" w:rsidRDefault="005E564F" w:rsidP="008160AA">
            <w:pPr>
              <w:spacing w:line="0" w:lineRule="atLeast"/>
              <w:jc w:val="center"/>
              <w:rPr>
                <w:rFonts w:ascii="標楷體" w:eastAsia="標楷體" w:hAnsiTheme="minorHAnsi" w:cs="標楷體"/>
                <w:color w:val="000000" w:themeColor="text1"/>
                <w:kern w:val="0"/>
                <w:sz w:val="28"/>
                <w:szCs w:val="28"/>
              </w:rPr>
            </w:pPr>
            <w:r w:rsidRPr="00D11B93">
              <w:rPr>
                <w:rFonts w:ascii="標楷體" w:eastAsia="標楷體" w:hAnsiTheme="minorHAnsi" w:cs="標楷體" w:hint="eastAsia"/>
                <w:color w:val="000000" w:themeColor="text1"/>
                <w:kern w:val="0"/>
                <w:sz w:val="28"/>
                <w:szCs w:val="28"/>
              </w:rPr>
              <w:t>吳國彰</w:t>
            </w:r>
          </w:p>
        </w:tc>
      </w:tr>
      <w:tr w:rsidR="00D11B93" w:rsidRPr="00D11B93" w:rsidTr="0095409B">
        <w:tc>
          <w:tcPr>
            <w:tcW w:w="5100" w:type="dxa"/>
            <w:vAlign w:val="center"/>
          </w:tcPr>
          <w:p w:rsidR="005E564F" w:rsidRPr="00D11B93" w:rsidRDefault="005E564F" w:rsidP="008160AA">
            <w:pPr>
              <w:spacing w:line="0" w:lineRule="atLeast"/>
              <w:rPr>
                <w:rFonts w:ascii="標楷體" w:eastAsia="標楷體" w:cs="標楷體"/>
                <w:color w:val="000000" w:themeColor="text1"/>
                <w:sz w:val="28"/>
                <w:szCs w:val="28"/>
              </w:rPr>
            </w:pPr>
            <w:r w:rsidRPr="00D11B93">
              <w:rPr>
                <w:rFonts w:ascii="標楷體" w:eastAsia="標楷體" w:cs="標楷體" w:hint="eastAsia"/>
                <w:color w:val="000000" w:themeColor="text1"/>
                <w:sz w:val="28"/>
                <w:szCs w:val="28"/>
              </w:rPr>
              <w:t>特教教師代表</w:t>
            </w:r>
          </w:p>
        </w:tc>
        <w:tc>
          <w:tcPr>
            <w:tcW w:w="1985" w:type="dxa"/>
            <w:vAlign w:val="center"/>
          </w:tcPr>
          <w:p w:rsidR="005E564F" w:rsidRPr="00D11B93" w:rsidRDefault="005E564F" w:rsidP="008160AA">
            <w:pPr>
              <w:spacing w:line="0" w:lineRule="atLeast"/>
              <w:jc w:val="center"/>
              <w:rPr>
                <w:rFonts w:ascii="標楷體" w:eastAsia="標楷體" w:hAnsiTheme="minorHAnsi" w:cs="標楷體"/>
                <w:color w:val="000000" w:themeColor="text1"/>
                <w:kern w:val="0"/>
                <w:sz w:val="28"/>
                <w:szCs w:val="28"/>
              </w:rPr>
            </w:pPr>
            <w:r w:rsidRPr="00D11B93">
              <w:rPr>
                <w:rFonts w:ascii="標楷體" w:eastAsia="標楷體" w:hAnsiTheme="minorHAnsi" w:cs="標楷體" w:hint="eastAsia"/>
                <w:color w:val="000000" w:themeColor="text1"/>
                <w:kern w:val="0"/>
                <w:sz w:val="28"/>
                <w:szCs w:val="28"/>
              </w:rPr>
              <w:t>周詩筑</w:t>
            </w:r>
          </w:p>
        </w:tc>
      </w:tr>
      <w:tr w:rsidR="00D11B93" w:rsidRPr="00D11B93" w:rsidTr="0095409B">
        <w:tc>
          <w:tcPr>
            <w:tcW w:w="5100" w:type="dxa"/>
            <w:vAlign w:val="center"/>
          </w:tcPr>
          <w:p w:rsidR="008160AA" w:rsidRPr="00D11B93" w:rsidRDefault="008160AA" w:rsidP="008160AA">
            <w:pPr>
              <w:spacing w:line="0" w:lineRule="atLeast"/>
              <w:rPr>
                <w:rFonts w:ascii="標楷體" w:eastAsia="標楷體" w:hAnsi="標楷體"/>
                <w:color w:val="000000" w:themeColor="text1"/>
                <w:sz w:val="22"/>
              </w:rPr>
            </w:pPr>
            <w:r w:rsidRPr="00D11B93">
              <w:rPr>
                <w:rFonts w:ascii="標楷體" w:eastAsia="標楷體" w:cs="標楷體" w:hint="eastAsia"/>
                <w:color w:val="000000" w:themeColor="text1"/>
                <w:sz w:val="28"/>
                <w:szCs w:val="28"/>
              </w:rPr>
              <w:t>學生家長會課發會代表</w:t>
            </w:r>
          </w:p>
        </w:tc>
        <w:tc>
          <w:tcPr>
            <w:tcW w:w="1985" w:type="dxa"/>
            <w:vAlign w:val="center"/>
          </w:tcPr>
          <w:p w:rsidR="008160AA" w:rsidRPr="00D11B93" w:rsidRDefault="002A20EE" w:rsidP="008160AA">
            <w:pPr>
              <w:spacing w:line="0" w:lineRule="atLeast"/>
              <w:jc w:val="center"/>
              <w:rPr>
                <w:rFonts w:ascii="標楷體" w:eastAsia="標楷體" w:hAnsiTheme="minorHAnsi" w:cs="標楷體"/>
                <w:color w:val="000000" w:themeColor="text1"/>
                <w:kern w:val="0"/>
                <w:sz w:val="28"/>
                <w:szCs w:val="28"/>
              </w:rPr>
            </w:pPr>
            <w:r>
              <w:rPr>
                <w:rFonts w:ascii="標楷體" w:eastAsia="標楷體" w:hAnsiTheme="minorHAnsi" w:cs="標楷體" w:hint="eastAsia"/>
                <w:color w:val="000000" w:themeColor="text1"/>
                <w:kern w:val="0"/>
                <w:sz w:val="28"/>
                <w:szCs w:val="28"/>
              </w:rPr>
              <w:t>許志恆</w:t>
            </w:r>
            <w:bookmarkStart w:id="0" w:name="_GoBack"/>
            <w:bookmarkEnd w:id="0"/>
          </w:p>
        </w:tc>
      </w:tr>
    </w:tbl>
    <w:p w:rsidR="00B82105" w:rsidRPr="007D773B" w:rsidRDefault="00015215" w:rsidP="00086680">
      <w:pPr>
        <w:pStyle w:val="Default"/>
        <w:snapToGrid w:val="0"/>
        <w:spacing w:beforeLines="50" w:before="180" w:line="400" w:lineRule="exact"/>
        <w:ind w:left="560" w:hangingChars="200" w:hanging="560"/>
        <w:jc w:val="both"/>
        <w:rPr>
          <w:rFonts w:ascii="標楷體" w:eastAsia="標楷體" w:cs="標楷體"/>
          <w:color w:val="000000" w:themeColor="text1"/>
          <w:sz w:val="28"/>
          <w:szCs w:val="28"/>
        </w:rPr>
      </w:pPr>
      <w:r>
        <w:rPr>
          <w:rFonts w:ascii="標楷體" w:eastAsia="標楷體" w:cs="標楷體" w:hint="eastAsia"/>
          <w:color w:val="000000" w:themeColor="text1"/>
          <w:sz w:val="28"/>
          <w:szCs w:val="28"/>
        </w:rPr>
        <w:t>三</w:t>
      </w:r>
      <w:r w:rsidR="00A717ED">
        <w:rPr>
          <w:rFonts w:ascii="標楷體" w:eastAsia="標楷體" w:cs="標楷體" w:hint="eastAsia"/>
          <w:color w:val="000000" w:themeColor="text1"/>
          <w:sz w:val="28"/>
          <w:szCs w:val="28"/>
        </w:rPr>
        <w:t>、學校課發會之</w:t>
      </w:r>
      <w:r w:rsidR="00B82105" w:rsidRPr="007D773B">
        <w:rPr>
          <w:rFonts w:ascii="標楷體" w:eastAsia="標楷體" w:cs="標楷體" w:hint="eastAsia"/>
          <w:color w:val="000000" w:themeColor="text1"/>
          <w:sz w:val="28"/>
          <w:szCs w:val="28"/>
        </w:rPr>
        <w:t>運作</w:t>
      </w:r>
      <w:r w:rsidR="00A717ED">
        <w:rPr>
          <w:rFonts w:ascii="標楷體" w:eastAsia="標楷體" w:cs="標楷體" w:hint="eastAsia"/>
          <w:color w:val="000000" w:themeColor="text1"/>
          <w:sz w:val="28"/>
          <w:szCs w:val="28"/>
        </w:rPr>
        <w:t>，應依以下</w:t>
      </w:r>
      <w:r w:rsidR="00B82105" w:rsidRPr="007D773B">
        <w:rPr>
          <w:rFonts w:ascii="標楷體" w:eastAsia="標楷體" w:cs="標楷體" w:hint="eastAsia"/>
          <w:color w:val="000000" w:themeColor="text1"/>
          <w:sz w:val="28"/>
          <w:szCs w:val="28"/>
        </w:rPr>
        <w:t>方式</w:t>
      </w:r>
      <w:r w:rsidR="00A717ED">
        <w:rPr>
          <w:rFonts w:ascii="標楷體" w:eastAsia="標楷體" w:cs="標楷體" w:hint="eastAsia"/>
          <w:color w:val="000000" w:themeColor="text1"/>
          <w:sz w:val="28"/>
          <w:szCs w:val="28"/>
        </w:rPr>
        <w:t>辦理</w:t>
      </w:r>
      <w:r w:rsidR="00B82105" w:rsidRPr="007D773B">
        <w:rPr>
          <w:rFonts w:ascii="標楷體" w:eastAsia="標楷體" w:cs="標楷體" w:hint="eastAsia"/>
          <w:color w:val="000000" w:themeColor="text1"/>
          <w:sz w:val="28"/>
          <w:szCs w:val="28"/>
        </w:rPr>
        <w:t xml:space="preserve">： </w:t>
      </w:r>
    </w:p>
    <w:p w:rsidR="00B82105" w:rsidRPr="00D11B93" w:rsidRDefault="00A717ED" w:rsidP="00086680">
      <w:pPr>
        <w:pStyle w:val="Default"/>
        <w:snapToGrid w:val="0"/>
        <w:spacing w:beforeLines="50" w:before="180" w:line="400" w:lineRule="exact"/>
        <w:ind w:leftChars="235" w:left="1272" w:hangingChars="253" w:hanging="708"/>
        <w:jc w:val="both"/>
        <w:rPr>
          <w:rFonts w:ascii="標楷體" w:eastAsia="標楷體" w:cs="標楷體"/>
          <w:color w:val="000000" w:themeColor="text1"/>
          <w:sz w:val="28"/>
          <w:szCs w:val="28"/>
        </w:rPr>
      </w:pPr>
      <w:r w:rsidRPr="007D773B">
        <w:rPr>
          <w:rFonts w:ascii="標楷體" w:eastAsia="標楷體" w:cs="標楷體"/>
          <w:color w:val="000000" w:themeColor="text1"/>
          <w:sz w:val="28"/>
          <w:szCs w:val="28"/>
        </w:rPr>
        <w:t>(</w:t>
      </w:r>
      <w:r>
        <w:rPr>
          <w:rFonts w:ascii="標楷體" w:eastAsia="標楷體" w:cs="標楷體" w:hint="eastAsia"/>
          <w:color w:val="000000" w:themeColor="text1"/>
          <w:sz w:val="28"/>
          <w:szCs w:val="28"/>
        </w:rPr>
        <w:t>一</w:t>
      </w:r>
      <w:r w:rsidRPr="007D773B">
        <w:rPr>
          <w:rFonts w:ascii="標楷體" w:eastAsia="標楷體" w:cs="標楷體"/>
          <w:color w:val="000000" w:themeColor="text1"/>
          <w:sz w:val="28"/>
          <w:szCs w:val="28"/>
        </w:rPr>
        <w:t>)</w:t>
      </w:r>
      <w:r>
        <w:rPr>
          <w:rFonts w:ascii="標楷體" w:eastAsia="標楷體" w:cs="標楷體" w:hint="eastAsia"/>
          <w:color w:val="000000" w:themeColor="text1"/>
          <w:sz w:val="28"/>
          <w:szCs w:val="28"/>
        </w:rPr>
        <w:t xml:space="preserve"> </w:t>
      </w:r>
      <w:r w:rsidR="006C131E" w:rsidRPr="007D773B">
        <w:rPr>
          <w:rFonts w:ascii="標楷體" w:eastAsia="標楷體" w:cs="標楷體" w:hint="eastAsia"/>
          <w:color w:val="000000" w:themeColor="text1"/>
          <w:sz w:val="28"/>
          <w:szCs w:val="28"/>
        </w:rPr>
        <w:t>學校</w:t>
      </w:r>
      <w:r w:rsidR="00B82105" w:rsidRPr="007D773B">
        <w:rPr>
          <w:rFonts w:ascii="標楷體" w:eastAsia="標楷體" w:cs="標楷體" w:hint="eastAsia"/>
          <w:color w:val="000000" w:themeColor="text1"/>
          <w:sz w:val="28"/>
          <w:szCs w:val="28"/>
        </w:rPr>
        <w:t>課發會</w:t>
      </w:r>
      <w:r w:rsidR="00B82105" w:rsidRPr="007D773B">
        <w:rPr>
          <w:rFonts w:ascii="標楷體" w:eastAsia="標楷體" w:cs="標楷體"/>
          <w:color w:val="000000" w:themeColor="text1"/>
          <w:sz w:val="28"/>
          <w:szCs w:val="28"/>
        </w:rPr>
        <w:t>由校長召集之，</w:t>
      </w:r>
      <w:r w:rsidR="00B82105" w:rsidRPr="007D773B">
        <w:rPr>
          <w:rFonts w:ascii="標楷體" w:eastAsia="標楷體" w:cs="標楷體" w:hint="eastAsia"/>
          <w:color w:val="000000" w:themeColor="text1"/>
          <w:sz w:val="28"/>
          <w:szCs w:val="28"/>
        </w:rPr>
        <w:t>每</w:t>
      </w:r>
      <w:r w:rsidR="00BF6D41" w:rsidRPr="007D773B">
        <w:rPr>
          <w:rFonts w:ascii="標楷體" w:eastAsia="標楷體" w:cs="標楷體" w:hint="eastAsia"/>
          <w:color w:val="000000" w:themeColor="text1"/>
          <w:sz w:val="28"/>
          <w:szCs w:val="28"/>
        </w:rPr>
        <w:t>學</w:t>
      </w:r>
      <w:r>
        <w:rPr>
          <w:rFonts w:ascii="標楷體" w:eastAsia="標楷體" w:cs="標楷體" w:hint="eastAsia"/>
          <w:color w:val="000000" w:themeColor="text1"/>
          <w:sz w:val="28"/>
          <w:szCs w:val="28"/>
        </w:rPr>
        <w:t>年定期舉行四次會議，以每學期各兩次為原則。</w:t>
      </w:r>
      <w:r w:rsidR="00B82105" w:rsidRPr="00D11B93">
        <w:rPr>
          <w:rFonts w:ascii="標楷體" w:eastAsia="標楷體" w:cs="標楷體" w:hint="eastAsia"/>
          <w:color w:val="000000" w:themeColor="text1"/>
          <w:sz w:val="28"/>
          <w:szCs w:val="28"/>
        </w:rPr>
        <w:t>必要時</w:t>
      </w:r>
      <w:r w:rsidR="00B82105" w:rsidRPr="00D11B93">
        <w:rPr>
          <w:rFonts w:ascii="標楷體" w:eastAsia="標楷體" w:cs="標楷體"/>
          <w:color w:val="000000" w:themeColor="text1"/>
          <w:sz w:val="28"/>
          <w:szCs w:val="28"/>
        </w:rPr>
        <w:t>經委員</w:t>
      </w:r>
      <w:r w:rsidRPr="00D11B93">
        <w:rPr>
          <w:rFonts w:ascii="標楷體" w:eastAsia="標楷體" w:cs="標楷體" w:hint="eastAsia"/>
          <w:color w:val="000000" w:themeColor="text1"/>
          <w:sz w:val="28"/>
          <w:szCs w:val="28"/>
        </w:rPr>
        <w:t>總數</w:t>
      </w:r>
      <w:r w:rsidR="00B82105" w:rsidRPr="00D11B93">
        <w:rPr>
          <w:rFonts w:ascii="標楷體" w:eastAsia="標楷體" w:cs="標楷體"/>
          <w:color w:val="000000" w:themeColor="text1"/>
          <w:sz w:val="28"/>
          <w:szCs w:val="28"/>
        </w:rPr>
        <w:t>二分之一以上連署，</w:t>
      </w:r>
      <w:r w:rsidR="00B82105" w:rsidRPr="00D11B93">
        <w:rPr>
          <w:rFonts w:ascii="標楷體" w:eastAsia="標楷體" w:cs="標楷體" w:hint="eastAsia"/>
          <w:color w:val="000000" w:themeColor="text1"/>
          <w:sz w:val="28"/>
          <w:szCs w:val="28"/>
        </w:rPr>
        <w:t>得</w:t>
      </w:r>
      <w:r w:rsidR="00B82105" w:rsidRPr="00D11B93">
        <w:rPr>
          <w:rFonts w:ascii="標楷體" w:eastAsia="標楷體" w:cs="標楷體"/>
          <w:color w:val="000000" w:themeColor="text1"/>
          <w:sz w:val="28"/>
          <w:szCs w:val="28"/>
        </w:rPr>
        <w:t>召開臨時會議</w:t>
      </w:r>
      <w:r w:rsidR="00B82105" w:rsidRPr="00D11B93">
        <w:rPr>
          <w:rFonts w:ascii="標楷體" w:eastAsia="標楷體" w:cs="標楷體" w:hint="eastAsia"/>
          <w:color w:val="000000" w:themeColor="text1"/>
          <w:sz w:val="28"/>
          <w:szCs w:val="28"/>
        </w:rPr>
        <w:t>。</w:t>
      </w:r>
    </w:p>
    <w:p w:rsidR="00B82105" w:rsidRPr="00D11B93" w:rsidRDefault="00A717ED" w:rsidP="00086680">
      <w:pPr>
        <w:pStyle w:val="Default"/>
        <w:snapToGrid w:val="0"/>
        <w:spacing w:line="400" w:lineRule="exact"/>
        <w:ind w:leftChars="235" w:left="1272" w:hangingChars="253" w:hanging="708"/>
        <w:jc w:val="both"/>
        <w:rPr>
          <w:rFonts w:ascii="標楷體" w:eastAsia="標楷體" w:cs="標楷體"/>
          <w:color w:val="000000" w:themeColor="text1"/>
          <w:sz w:val="28"/>
          <w:szCs w:val="28"/>
        </w:rPr>
      </w:pPr>
      <w:r w:rsidRPr="00D11B93">
        <w:rPr>
          <w:rFonts w:ascii="標楷體" w:eastAsia="標楷體" w:cs="標楷體"/>
          <w:color w:val="000000" w:themeColor="text1"/>
          <w:sz w:val="28"/>
          <w:szCs w:val="28"/>
        </w:rPr>
        <w:t>(</w:t>
      </w:r>
      <w:r w:rsidRPr="00D11B93">
        <w:rPr>
          <w:rFonts w:ascii="標楷體" w:eastAsia="標楷體" w:cs="標楷體" w:hint="eastAsia"/>
          <w:color w:val="000000" w:themeColor="text1"/>
          <w:sz w:val="28"/>
          <w:szCs w:val="28"/>
        </w:rPr>
        <w:t>二</w:t>
      </w:r>
      <w:r w:rsidRPr="00D11B93">
        <w:rPr>
          <w:rFonts w:ascii="標楷體" w:eastAsia="標楷體" w:cs="標楷體"/>
          <w:color w:val="000000" w:themeColor="text1"/>
          <w:sz w:val="28"/>
          <w:szCs w:val="28"/>
        </w:rPr>
        <w:t>)</w:t>
      </w:r>
      <w:r w:rsidRPr="00D11B93">
        <w:rPr>
          <w:rFonts w:ascii="標楷體" w:eastAsia="標楷體" w:cs="標楷體" w:hint="eastAsia"/>
          <w:color w:val="000000" w:themeColor="text1"/>
          <w:sz w:val="28"/>
          <w:szCs w:val="28"/>
        </w:rPr>
        <w:t xml:space="preserve"> </w:t>
      </w:r>
      <w:r w:rsidR="006C131E" w:rsidRPr="00D11B93">
        <w:rPr>
          <w:rFonts w:ascii="標楷體" w:eastAsia="標楷體" w:cs="標楷體" w:hint="eastAsia"/>
          <w:color w:val="000000" w:themeColor="text1"/>
          <w:sz w:val="28"/>
          <w:szCs w:val="28"/>
        </w:rPr>
        <w:t>學校</w:t>
      </w:r>
      <w:r w:rsidR="00B82105" w:rsidRPr="00D11B93">
        <w:rPr>
          <w:rFonts w:ascii="標楷體" w:eastAsia="標楷體" w:cs="標楷體" w:hint="eastAsia"/>
          <w:color w:val="000000" w:themeColor="text1"/>
          <w:sz w:val="28"/>
          <w:szCs w:val="28"/>
        </w:rPr>
        <w:t>課發會</w:t>
      </w:r>
      <w:r w:rsidRPr="00D11B93">
        <w:rPr>
          <w:rFonts w:ascii="標楷體" w:eastAsia="標楷體" w:cs="標楷體"/>
          <w:color w:val="000000" w:themeColor="text1"/>
          <w:sz w:val="28"/>
          <w:szCs w:val="28"/>
        </w:rPr>
        <w:t>開會時，以校長為當然主席</w:t>
      </w:r>
      <w:r w:rsidRPr="00D11B93">
        <w:rPr>
          <w:rFonts w:ascii="標楷體" w:eastAsia="標楷體" w:cs="標楷體" w:hint="eastAsia"/>
          <w:color w:val="000000" w:themeColor="text1"/>
          <w:sz w:val="28"/>
          <w:szCs w:val="28"/>
        </w:rPr>
        <w:t>。</w:t>
      </w:r>
      <w:r w:rsidR="00B82105" w:rsidRPr="00D11B93">
        <w:rPr>
          <w:rFonts w:ascii="標楷體" w:eastAsia="標楷體" w:cs="標楷體"/>
          <w:color w:val="000000" w:themeColor="text1"/>
          <w:sz w:val="28"/>
          <w:szCs w:val="28"/>
        </w:rPr>
        <w:t>校長因故無法主持時，由委員互推一人為主席。</w:t>
      </w:r>
    </w:p>
    <w:p w:rsidR="0037115C" w:rsidRPr="00D11B93" w:rsidRDefault="00A717ED" w:rsidP="00086680">
      <w:pPr>
        <w:pStyle w:val="Default"/>
        <w:snapToGrid w:val="0"/>
        <w:spacing w:line="400" w:lineRule="exact"/>
        <w:ind w:leftChars="235" w:left="1272" w:hangingChars="253" w:hanging="708"/>
        <w:jc w:val="both"/>
        <w:rPr>
          <w:rFonts w:ascii="標楷體" w:eastAsia="標楷體" w:cs="標楷體"/>
          <w:color w:val="000000" w:themeColor="text1"/>
          <w:sz w:val="28"/>
          <w:szCs w:val="28"/>
        </w:rPr>
      </w:pPr>
      <w:r w:rsidRPr="00D11B93">
        <w:rPr>
          <w:rFonts w:ascii="標楷體" w:eastAsia="標楷體" w:cs="標楷體"/>
          <w:color w:val="000000" w:themeColor="text1"/>
          <w:sz w:val="28"/>
          <w:szCs w:val="28"/>
        </w:rPr>
        <w:lastRenderedPageBreak/>
        <w:t>(</w:t>
      </w:r>
      <w:r w:rsidRPr="00D11B93">
        <w:rPr>
          <w:rFonts w:ascii="標楷體" w:eastAsia="標楷體" w:cs="標楷體" w:hint="eastAsia"/>
          <w:color w:val="000000" w:themeColor="text1"/>
          <w:sz w:val="28"/>
          <w:szCs w:val="28"/>
        </w:rPr>
        <w:t>三</w:t>
      </w:r>
      <w:r w:rsidRPr="00D11B93">
        <w:rPr>
          <w:rFonts w:ascii="標楷體" w:eastAsia="標楷體" w:cs="標楷體"/>
          <w:color w:val="000000" w:themeColor="text1"/>
          <w:sz w:val="28"/>
          <w:szCs w:val="28"/>
        </w:rPr>
        <w:t>)</w:t>
      </w:r>
      <w:r w:rsidRPr="00D11B93">
        <w:rPr>
          <w:rFonts w:ascii="標楷體" w:eastAsia="標楷體" w:cs="標楷體" w:hint="eastAsia"/>
          <w:color w:val="000000" w:themeColor="text1"/>
          <w:sz w:val="28"/>
          <w:szCs w:val="28"/>
        </w:rPr>
        <w:t xml:space="preserve"> </w:t>
      </w:r>
      <w:r w:rsidR="006C131E" w:rsidRPr="00D11B93">
        <w:rPr>
          <w:rFonts w:ascii="標楷體" w:eastAsia="標楷體" w:cs="標楷體" w:hint="eastAsia"/>
          <w:color w:val="000000" w:themeColor="text1"/>
          <w:sz w:val="28"/>
          <w:szCs w:val="28"/>
        </w:rPr>
        <w:t>學校</w:t>
      </w:r>
      <w:r w:rsidR="00B82105" w:rsidRPr="00D11B93">
        <w:rPr>
          <w:rFonts w:ascii="標楷體" w:eastAsia="標楷體" w:cs="標楷體" w:hint="eastAsia"/>
          <w:color w:val="000000" w:themeColor="text1"/>
          <w:sz w:val="28"/>
          <w:szCs w:val="28"/>
        </w:rPr>
        <w:t>課發會委員均為無給職，</w:t>
      </w:r>
      <w:r w:rsidR="00015215" w:rsidRPr="00D11B93">
        <w:rPr>
          <w:rFonts w:ascii="標楷體" w:eastAsia="標楷體" w:cs="標楷體" w:hint="eastAsia"/>
          <w:color w:val="000000" w:themeColor="text1"/>
          <w:sz w:val="28"/>
          <w:szCs w:val="28"/>
        </w:rPr>
        <w:t>由各領域推派代表任職</w:t>
      </w:r>
      <w:r w:rsidR="00B82105" w:rsidRPr="00D11B93">
        <w:rPr>
          <w:rFonts w:ascii="標楷體" w:eastAsia="標楷體" w:cs="標楷體" w:hint="eastAsia"/>
          <w:color w:val="000000" w:themeColor="text1"/>
          <w:sz w:val="28"/>
          <w:szCs w:val="28"/>
        </w:rPr>
        <w:t>。委員於任期中因故無法執行職務時，應解除其委員職務。遞補</w:t>
      </w:r>
      <w:r w:rsidR="006C131E" w:rsidRPr="00D11B93">
        <w:rPr>
          <w:rFonts w:ascii="標楷體" w:eastAsia="標楷體" w:cs="標楷體" w:hint="eastAsia"/>
          <w:color w:val="000000" w:themeColor="text1"/>
          <w:sz w:val="28"/>
          <w:szCs w:val="28"/>
        </w:rPr>
        <w:t>、</w:t>
      </w:r>
      <w:r w:rsidR="00B82105" w:rsidRPr="00D11B93">
        <w:rPr>
          <w:rFonts w:ascii="標楷體" w:eastAsia="標楷體" w:cs="標楷體" w:hint="eastAsia"/>
          <w:color w:val="000000" w:themeColor="text1"/>
          <w:sz w:val="28"/>
          <w:szCs w:val="28"/>
        </w:rPr>
        <w:t>候補或補選產生之委員，其任期均至原任期屆滿之日止。</w:t>
      </w:r>
    </w:p>
    <w:p w:rsidR="0037115C" w:rsidRPr="00D11B93" w:rsidRDefault="00A717ED" w:rsidP="00086680">
      <w:pPr>
        <w:pStyle w:val="Default"/>
        <w:snapToGrid w:val="0"/>
        <w:spacing w:line="400" w:lineRule="exact"/>
        <w:ind w:leftChars="235" w:left="1272" w:hangingChars="253" w:hanging="708"/>
        <w:jc w:val="both"/>
        <w:rPr>
          <w:rFonts w:ascii="標楷體" w:eastAsia="標楷體" w:cs="標楷體"/>
          <w:color w:val="000000" w:themeColor="text1"/>
          <w:sz w:val="28"/>
          <w:szCs w:val="28"/>
        </w:rPr>
      </w:pPr>
      <w:r w:rsidRPr="00D11B93">
        <w:rPr>
          <w:rFonts w:ascii="標楷體" w:eastAsia="標楷體" w:cs="標楷體"/>
          <w:color w:val="000000" w:themeColor="text1"/>
          <w:sz w:val="28"/>
          <w:szCs w:val="28"/>
        </w:rPr>
        <w:t>(</w:t>
      </w:r>
      <w:r w:rsidR="00015215" w:rsidRPr="00D11B93">
        <w:rPr>
          <w:rFonts w:ascii="標楷體" w:eastAsia="標楷體" w:cs="標楷體" w:hint="eastAsia"/>
          <w:color w:val="000000" w:themeColor="text1"/>
          <w:sz w:val="28"/>
          <w:szCs w:val="28"/>
        </w:rPr>
        <w:t>四</w:t>
      </w:r>
      <w:r w:rsidRPr="00D11B93">
        <w:rPr>
          <w:rFonts w:ascii="標楷體" w:eastAsia="標楷體" w:cs="標楷體"/>
          <w:color w:val="000000" w:themeColor="text1"/>
          <w:sz w:val="28"/>
          <w:szCs w:val="28"/>
        </w:rPr>
        <w:t>)</w:t>
      </w:r>
      <w:r w:rsidRPr="00D11B93">
        <w:rPr>
          <w:rFonts w:ascii="標楷體" w:eastAsia="標楷體" w:cs="標楷體" w:hint="eastAsia"/>
          <w:color w:val="000000" w:themeColor="text1"/>
          <w:sz w:val="28"/>
          <w:szCs w:val="28"/>
        </w:rPr>
        <w:t xml:space="preserve"> </w:t>
      </w:r>
      <w:r w:rsidR="006C131E" w:rsidRPr="00D11B93">
        <w:rPr>
          <w:rFonts w:ascii="標楷體" w:eastAsia="標楷體" w:cs="標楷體" w:hint="eastAsia"/>
          <w:color w:val="000000" w:themeColor="text1"/>
          <w:sz w:val="28"/>
          <w:szCs w:val="28"/>
        </w:rPr>
        <w:t>學校</w:t>
      </w:r>
      <w:r w:rsidRPr="00D11B93">
        <w:rPr>
          <w:rFonts w:ascii="標楷體" w:eastAsia="標楷體" w:cs="標楷體" w:hint="eastAsia"/>
          <w:color w:val="000000" w:themeColor="text1"/>
          <w:sz w:val="28"/>
          <w:szCs w:val="28"/>
        </w:rPr>
        <w:t>課發會開會時，得視實際需要邀請專家、</w:t>
      </w:r>
      <w:r w:rsidR="00B82105" w:rsidRPr="00D11B93">
        <w:rPr>
          <w:rFonts w:ascii="標楷體" w:eastAsia="標楷體" w:cs="標楷體" w:hint="eastAsia"/>
          <w:color w:val="000000" w:themeColor="text1"/>
          <w:sz w:val="28"/>
          <w:szCs w:val="28"/>
        </w:rPr>
        <w:t>學者</w:t>
      </w:r>
      <w:r w:rsidR="009D33DC" w:rsidRPr="00D11B93">
        <w:rPr>
          <w:rFonts w:ascii="標楷體" w:eastAsia="標楷體" w:cs="標楷體" w:hint="eastAsia"/>
          <w:color w:val="000000" w:themeColor="text1"/>
          <w:sz w:val="28"/>
          <w:szCs w:val="28"/>
        </w:rPr>
        <w:t>、學生</w:t>
      </w:r>
      <w:r w:rsidRPr="00D11B93">
        <w:rPr>
          <w:rFonts w:ascii="標楷體" w:eastAsia="標楷體" w:cs="標楷體" w:hint="eastAsia"/>
          <w:color w:val="000000" w:themeColor="text1"/>
          <w:sz w:val="28"/>
          <w:szCs w:val="28"/>
        </w:rPr>
        <w:t>等</w:t>
      </w:r>
      <w:r w:rsidR="00B82105" w:rsidRPr="00D11B93">
        <w:rPr>
          <w:rFonts w:ascii="標楷體" w:eastAsia="標楷體" w:cs="標楷體" w:hint="eastAsia"/>
          <w:color w:val="000000" w:themeColor="text1"/>
          <w:sz w:val="28"/>
          <w:szCs w:val="28"/>
        </w:rPr>
        <w:t>相關人員列</w:t>
      </w:r>
      <w:r w:rsidRPr="00D11B93">
        <w:rPr>
          <w:rFonts w:ascii="標楷體" w:eastAsia="標楷體" w:cs="標楷體" w:hint="eastAsia"/>
          <w:color w:val="000000" w:themeColor="text1"/>
          <w:sz w:val="28"/>
          <w:szCs w:val="28"/>
        </w:rPr>
        <w:t>席諮詢或陳述意見</w:t>
      </w:r>
      <w:r w:rsidR="00B82105" w:rsidRPr="00D11B93">
        <w:rPr>
          <w:rFonts w:ascii="標楷體" w:eastAsia="標楷體" w:cs="標楷體" w:hint="eastAsia"/>
          <w:color w:val="000000" w:themeColor="text1"/>
          <w:sz w:val="28"/>
          <w:szCs w:val="28"/>
        </w:rPr>
        <w:t>。</w:t>
      </w:r>
    </w:p>
    <w:p w:rsidR="00FA5C72" w:rsidRPr="00D11B93" w:rsidRDefault="00A717ED" w:rsidP="00086680">
      <w:pPr>
        <w:pStyle w:val="Default"/>
        <w:snapToGrid w:val="0"/>
        <w:spacing w:line="400" w:lineRule="exact"/>
        <w:ind w:leftChars="235" w:left="1272" w:hangingChars="253" w:hanging="708"/>
        <w:jc w:val="both"/>
        <w:rPr>
          <w:rFonts w:ascii="標楷體" w:eastAsia="標楷體" w:cs="標楷體"/>
          <w:color w:val="000000" w:themeColor="text1"/>
          <w:sz w:val="28"/>
          <w:szCs w:val="28"/>
        </w:rPr>
      </w:pPr>
      <w:r w:rsidRPr="00D11B93">
        <w:rPr>
          <w:rFonts w:ascii="標楷體" w:eastAsia="標楷體" w:cs="標楷體"/>
          <w:color w:val="000000" w:themeColor="text1"/>
          <w:sz w:val="28"/>
          <w:szCs w:val="28"/>
        </w:rPr>
        <w:t>(</w:t>
      </w:r>
      <w:r w:rsidR="00015215" w:rsidRPr="00D11B93">
        <w:rPr>
          <w:rFonts w:ascii="標楷體" w:eastAsia="標楷體" w:cs="標楷體" w:hint="eastAsia"/>
          <w:color w:val="000000" w:themeColor="text1"/>
          <w:sz w:val="28"/>
          <w:szCs w:val="28"/>
        </w:rPr>
        <w:t>五</w:t>
      </w:r>
      <w:r w:rsidRPr="00D11B93">
        <w:rPr>
          <w:rFonts w:ascii="標楷體" w:eastAsia="標楷體" w:cs="標楷體"/>
          <w:color w:val="000000" w:themeColor="text1"/>
          <w:sz w:val="28"/>
          <w:szCs w:val="28"/>
        </w:rPr>
        <w:t>)</w:t>
      </w:r>
      <w:r w:rsidRPr="00D11B93">
        <w:rPr>
          <w:rFonts w:ascii="標楷體" w:eastAsia="標楷體" w:cs="標楷體" w:hint="eastAsia"/>
          <w:color w:val="000000" w:themeColor="text1"/>
          <w:sz w:val="28"/>
          <w:szCs w:val="28"/>
        </w:rPr>
        <w:t xml:space="preserve"> 學校課程計畫為學校本位課程規劃之具體成果，應經委員總數三分之二以上</w:t>
      </w:r>
      <w:r w:rsidR="009F43B2" w:rsidRPr="00D11B93">
        <w:rPr>
          <w:rFonts w:ascii="標楷體" w:eastAsia="標楷體" w:cs="標楷體" w:hint="eastAsia"/>
          <w:color w:val="000000" w:themeColor="text1"/>
          <w:sz w:val="28"/>
          <w:szCs w:val="28"/>
        </w:rPr>
        <w:t>出席，</w:t>
      </w:r>
      <w:r w:rsidRPr="00D11B93">
        <w:rPr>
          <w:rFonts w:ascii="標楷體" w:eastAsia="標楷體" w:cs="標楷體" w:hint="eastAsia"/>
          <w:color w:val="000000" w:themeColor="text1"/>
          <w:sz w:val="28"/>
          <w:szCs w:val="28"/>
        </w:rPr>
        <w:t>出席委員二分之一以上決議</w:t>
      </w:r>
      <w:r w:rsidR="009F43B2" w:rsidRPr="00D11B93">
        <w:rPr>
          <w:rFonts w:ascii="標楷體" w:eastAsia="標楷體" w:cs="標楷體" w:hint="eastAsia"/>
          <w:color w:val="000000" w:themeColor="text1"/>
          <w:sz w:val="28"/>
          <w:szCs w:val="28"/>
        </w:rPr>
        <w:t>，始得陳報</w:t>
      </w:r>
      <w:r w:rsidR="0037115C" w:rsidRPr="00D11B93">
        <w:rPr>
          <w:rFonts w:ascii="標楷體" w:eastAsia="標楷體" w:cs="標楷體" w:hint="eastAsia"/>
          <w:color w:val="000000" w:themeColor="text1"/>
          <w:sz w:val="28"/>
          <w:szCs w:val="28"/>
        </w:rPr>
        <w:t>本府備查</w:t>
      </w:r>
      <w:r w:rsidR="009F43B2" w:rsidRPr="00D11B93">
        <w:rPr>
          <w:rFonts w:ascii="標楷體" w:eastAsia="標楷體" w:cs="標楷體" w:hint="eastAsia"/>
          <w:color w:val="000000" w:themeColor="text1"/>
          <w:sz w:val="28"/>
          <w:szCs w:val="28"/>
        </w:rPr>
        <w:t>。</w:t>
      </w:r>
    </w:p>
    <w:p w:rsidR="00B15FBE" w:rsidRPr="00D11B93" w:rsidRDefault="00015215" w:rsidP="00086680">
      <w:pPr>
        <w:pStyle w:val="Default"/>
        <w:snapToGrid w:val="0"/>
        <w:spacing w:beforeLines="50" w:before="180" w:line="400" w:lineRule="exact"/>
        <w:ind w:left="560" w:hangingChars="200" w:hanging="560"/>
        <w:jc w:val="both"/>
        <w:rPr>
          <w:rFonts w:ascii="標楷體" w:eastAsia="標楷體" w:cs="標楷體"/>
          <w:color w:val="000000" w:themeColor="text1"/>
          <w:sz w:val="28"/>
          <w:szCs w:val="28"/>
        </w:rPr>
      </w:pPr>
      <w:r w:rsidRPr="00D11B93">
        <w:rPr>
          <w:rFonts w:ascii="標楷體" w:eastAsia="標楷體" w:cs="標楷體" w:hint="eastAsia"/>
          <w:color w:val="000000" w:themeColor="text1"/>
          <w:sz w:val="28"/>
          <w:szCs w:val="28"/>
        </w:rPr>
        <w:t>四</w:t>
      </w:r>
      <w:r w:rsidR="00B15FBE" w:rsidRPr="00D11B93">
        <w:rPr>
          <w:rFonts w:ascii="標楷體" w:eastAsia="標楷體" w:cs="標楷體" w:hint="eastAsia"/>
          <w:color w:val="000000" w:themeColor="text1"/>
          <w:sz w:val="28"/>
          <w:szCs w:val="28"/>
        </w:rPr>
        <w:t>、</w:t>
      </w:r>
      <w:r w:rsidR="00A717ED" w:rsidRPr="00D11B93">
        <w:rPr>
          <w:rFonts w:ascii="標楷體" w:eastAsia="標楷體" w:cs="標楷體" w:hint="eastAsia"/>
          <w:color w:val="000000" w:themeColor="text1"/>
          <w:sz w:val="28"/>
          <w:szCs w:val="28"/>
        </w:rPr>
        <w:t>學校課發會之職務如下</w:t>
      </w:r>
      <w:r w:rsidR="00A717ED" w:rsidRPr="00D11B93">
        <w:rPr>
          <w:rFonts w:hAnsi="新細明體" w:cs="標楷體" w:hint="eastAsia"/>
          <w:color w:val="000000" w:themeColor="text1"/>
          <w:sz w:val="28"/>
          <w:szCs w:val="28"/>
        </w:rPr>
        <w:t>：</w:t>
      </w:r>
    </w:p>
    <w:p w:rsidR="00B15FBE" w:rsidRPr="00D11B93" w:rsidRDefault="00B15FBE" w:rsidP="00086680">
      <w:pPr>
        <w:pStyle w:val="Default"/>
        <w:snapToGrid w:val="0"/>
        <w:spacing w:line="400" w:lineRule="exact"/>
        <w:ind w:leftChars="235" w:left="1272" w:hangingChars="253" w:hanging="708"/>
        <w:jc w:val="both"/>
        <w:rPr>
          <w:rFonts w:ascii="標楷體" w:eastAsia="標楷體" w:cs="標楷體"/>
          <w:color w:val="000000" w:themeColor="text1"/>
          <w:sz w:val="28"/>
          <w:szCs w:val="28"/>
        </w:rPr>
      </w:pPr>
      <w:r w:rsidRPr="00D11B93">
        <w:rPr>
          <w:rFonts w:ascii="標楷體" w:eastAsia="標楷體" w:cs="標楷體"/>
          <w:color w:val="000000" w:themeColor="text1"/>
          <w:sz w:val="28"/>
          <w:szCs w:val="28"/>
        </w:rPr>
        <w:t>(</w:t>
      </w:r>
      <w:r w:rsidRPr="00D11B93">
        <w:rPr>
          <w:rFonts w:ascii="標楷體" w:eastAsia="標楷體" w:cs="標楷體" w:hint="eastAsia"/>
          <w:color w:val="000000" w:themeColor="text1"/>
          <w:sz w:val="28"/>
          <w:szCs w:val="28"/>
        </w:rPr>
        <w:t>一</w:t>
      </w:r>
      <w:r w:rsidR="00EA6EA2" w:rsidRPr="00D11B93">
        <w:rPr>
          <w:rFonts w:ascii="標楷體" w:eastAsia="標楷體" w:cs="標楷體"/>
          <w:color w:val="000000" w:themeColor="text1"/>
          <w:sz w:val="28"/>
          <w:szCs w:val="28"/>
        </w:rPr>
        <w:t>)</w:t>
      </w:r>
      <w:r w:rsidR="00EA6EA2" w:rsidRPr="00D11B93">
        <w:rPr>
          <w:rFonts w:ascii="標楷體" w:eastAsia="標楷體" w:cs="標楷體" w:hint="eastAsia"/>
          <w:color w:val="000000" w:themeColor="text1"/>
          <w:sz w:val="28"/>
          <w:szCs w:val="28"/>
        </w:rPr>
        <w:t xml:space="preserve"> </w:t>
      </w:r>
      <w:r w:rsidRPr="00D11B93">
        <w:rPr>
          <w:rFonts w:ascii="標楷體" w:eastAsia="標楷體" w:cs="標楷體" w:hint="eastAsia"/>
          <w:color w:val="000000" w:themeColor="text1"/>
          <w:sz w:val="28"/>
          <w:szCs w:val="28"/>
        </w:rPr>
        <w:t>審議每節分鐘數與年級、班級之組合，實施跨領域統整課程。</w:t>
      </w:r>
    </w:p>
    <w:p w:rsidR="00B15FBE" w:rsidRPr="00D11B93" w:rsidRDefault="00B15FBE" w:rsidP="00086680">
      <w:pPr>
        <w:pStyle w:val="Default"/>
        <w:snapToGrid w:val="0"/>
        <w:spacing w:line="400" w:lineRule="exact"/>
        <w:ind w:leftChars="235" w:left="1272" w:hangingChars="253" w:hanging="708"/>
        <w:jc w:val="both"/>
        <w:rPr>
          <w:rFonts w:ascii="標楷體" w:eastAsia="標楷體" w:cs="標楷體"/>
          <w:color w:val="000000" w:themeColor="text1"/>
          <w:sz w:val="28"/>
          <w:szCs w:val="28"/>
        </w:rPr>
      </w:pPr>
      <w:r w:rsidRPr="00D11B93">
        <w:rPr>
          <w:rFonts w:ascii="標楷體" w:eastAsia="標楷體" w:cs="標楷體"/>
          <w:color w:val="000000" w:themeColor="text1"/>
          <w:sz w:val="28"/>
          <w:szCs w:val="28"/>
        </w:rPr>
        <w:t>(</w:t>
      </w:r>
      <w:r w:rsidRPr="00D11B93">
        <w:rPr>
          <w:rFonts w:ascii="標楷體" w:eastAsia="標楷體" w:cs="標楷體" w:hint="eastAsia"/>
          <w:color w:val="000000" w:themeColor="text1"/>
          <w:sz w:val="28"/>
          <w:szCs w:val="28"/>
        </w:rPr>
        <w:t>二</w:t>
      </w:r>
      <w:r w:rsidR="00EA6EA2" w:rsidRPr="00D11B93">
        <w:rPr>
          <w:rFonts w:ascii="標楷體" w:eastAsia="標楷體" w:cs="標楷體"/>
          <w:color w:val="000000" w:themeColor="text1"/>
          <w:sz w:val="28"/>
          <w:szCs w:val="28"/>
        </w:rPr>
        <w:t>)</w:t>
      </w:r>
      <w:r w:rsidR="00EA6EA2" w:rsidRPr="00D11B93">
        <w:rPr>
          <w:rFonts w:ascii="標楷體" w:eastAsia="標楷體" w:cs="標楷體" w:hint="eastAsia"/>
          <w:color w:val="000000" w:themeColor="text1"/>
          <w:sz w:val="28"/>
          <w:szCs w:val="28"/>
        </w:rPr>
        <w:t xml:space="preserve"> </w:t>
      </w:r>
      <w:r w:rsidRPr="00D11B93">
        <w:rPr>
          <w:rFonts w:ascii="標楷體" w:eastAsia="標楷體" w:cs="標楷體" w:hint="eastAsia"/>
          <w:color w:val="000000" w:themeColor="text1"/>
          <w:sz w:val="28"/>
          <w:szCs w:val="28"/>
        </w:rPr>
        <w:t>審議每週僅實施一節課之領域或科目</w:t>
      </w:r>
      <w:r w:rsidR="00C503C0" w:rsidRPr="00D11B93">
        <w:rPr>
          <w:rFonts w:ascii="標楷體" w:eastAsia="標楷體" w:cs="標楷體" w:hint="eastAsia"/>
          <w:color w:val="000000" w:themeColor="text1"/>
          <w:sz w:val="28"/>
          <w:szCs w:val="28"/>
        </w:rPr>
        <w:t>之</w:t>
      </w:r>
      <w:r w:rsidRPr="00D11B93">
        <w:rPr>
          <w:rFonts w:ascii="標楷體" w:eastAsia="標楷體" w:cs="標楷體" w:hint="eastAsia"/>
          <w:color w:val="000000" w:themeColor="text1"/>
          <w:sz w:val="28"/>
          <w:szCs w:val="28"/>
        </w:rPr>
        <w:t>開課方式。</w:t>
      </w:r>
    </w:p>
    <w:p w:rsidR="00B15FBE" w:rsidRPr="00D11B93" w:rsidRDefault="00B15FBE" w:rsidP="00086680">
      <w:pPr>
        <w:pStyle w:val="Default"/>
        <w:snapToGrid w:val="0"/>
        <w:spacing w:line="400" w:lineRule="exact"/>
        <w:ind w:leftChars="234" w:left="1340" w:hangingChars="278" w:hanging="778"/>
        <w:jc w:val="both"/>
        <w:rPr>
          <w:rFonts w:ascii="標楷體" w:eastAsia="標楷體" w:cs="標楷體"/>
          <w:color w:val="000000" w:themeColor="text1"/>
          <w:sz w:val="28"/>
          <w:szCs w:val="28"/>
        </w:rPr>
      </w:pPr>
      <w:r w:rsidRPr="00D11B93">
        <w:rPr>
          <w:rFonts w:ascii="標楷體" w:eastAsia="標楷體" w:cs="標楷體"/>
          <w:color w:val="000000" w:themeColor="text1"/>
          <w:sz w:val="28"/>
          <w:szCs w:val="28"/>
        </w:rPr>
        <w:t>(</w:t>
      </w:r>
      <w:r w:rsidRPr="00D11B93">
        <w:rPr>
          <w:rFonts w:ascii="標楷體" w:eastAsia="標楷體" w:cs="標楷體" w:hint="eastAsia"/>
          <w:color w:val="000000" w:themeColor="text1"/>
          <w:sz w:val="28"/>
          <w:szCs w:val="28"/>
        </w:rPr>
        <w:t>三</w:t>
      </w:r>
      <w:r w:rsidR="00EA6EA2" w:rsidRPr="00D11B93">
        <w:rPr>
          <w:rFonts w:ascii="標楷體" w:eastAsia="標楷體" w:cs="標楷體"/>
          <w:color w:val="000000" w:themeColor="text1"/>
          <w:sz w:val="28"/>
          <w:szCs w:val="28"/>
        </w:rPr>
        <w:t>)</w:t>
      </w:r>
      <w:r w:rsidR="00EA6EA2" w:rsidRPr="00D11B93">
        <w:rPr>
          <w:rFonts w:ascii="標楷體" w:eastAsia="標楷體" w:cs="標楷體" w:hint="eastAsia"/>
          <w:color w:val="000000" w:themeColor="text1"/>
          <w:sz w:val="28"/>
          <w:szCs w:val="28"/>
        </w:rPr>
        <w:t xml:space="preserve"> </w:t>
      </w:r>
      <w:r w:rsidRPr="00D11B93">
        <w:rPr>
          <w:rFonts w:ascii="標楷體" w:eastAsia="標楷體" w:cs="標楷體" w:hint="eastAsia"/>
          <w:color w:val="000000" w:themeColor="text1"/>
          <w:sz w:val="28"/>
          <w:szCs w:val="28"/>
        </w:rPr>
        <w:t>審議十二年國民基本教育課綱</w:t>
      </w:r>
      <w:r w:rsidR="0042608F" w:rsidRPr="00D11B93">
        <w:rPr>
          <w:rFonts w:ascii="標楷體" w:eastAsia="標楷體" w:cs="標楷體" w:hint="eastAsia"/>
          <w:color w:val="000000" w:themeColor="text1"/>
          <w:sz w:val="28"/>
          <w:szCs w:val="28"/>
        </w:rPr>
        <w:t>於</w:t>
      </w:r>
      <w:r w:rsidRPr="00D11B93">
        <w:rPr>
          <w:rFonts w:ascii="標楷體" w:eastAsia="標楷體" w:cs="標楷體" w:hint="eastAsia"/>
          <w:color w:val="000000" w:themeColor="text1"/>
          <w:sz w:val="28"/>
          <w:szCs w:val="28"/>
        </w:rPr>
        <w:t>國民小學教育階段之英語文課程</w:t>
      </w:r>
      <w:r w:rsidR="00F747B7" w:rsidRPr="00D11B93">
        <w:rPr>
          <w:rFonts w:ascii="標楷體" w:eastAsia="標楷體" w:cs="標楷體" w:hint="eastAsia"/>
          <w:color w:val="000000" w:themeColor="text1"/>
          <w:sz w:val="28"/>
          <w:szCs w:val="28"/>
        </w:rPr>
        <w:t>開課</w:t>
      </w:r>
      <w:r w:rsidRPr="00D11B93">
        <w:rPr>
          <w:rFonts w:ascii="標楷體" w:eastAsia="標楷體" w:cs="標楷體" w:hint="eastAsia"/>
          <w:color w:val="000000" w:themeColor="text1"/>
          <w:sz w:val="28"/>
          <w:szCs w:val="28"/>
        </w:rPr>
        <w:t>方式。</w:t>
      </w:r>
    </w:p>
    <w:p w:rsidR="00B15FBE" w:rsidRPr="00D11B93" w:rsidRDefault="00B15FBE" w:rsidP="00086680">
      <w:pPr>
        <w:pStyle w:val="Default"/>
        <w:snapToGrid w:val="0"/>
        <w:spacing w:line="400" w:lineRule="exact"/>
        <w:ind w:leftChars="235" w:left="1272" w:hangingChars="253" w:hanging="708"/>
        <w:jc w:val="both"/>
        <w:rPr>
          <w:rFonts w:ascii="標楷體" w:eastAsia="標楷體" w:cs="標楷體"/>
          <w:color w:val="000000" w:themeColor="text1"/>
          <w:sz w:val="28"/>
          <w:szCs w:val="28"/>
        </w:rPr>
      </w:pPr>
      <w:r w:rsidRPr="00D11B93">
        <w:rPr>
          <w:rFonts w:ascii="標楷體" w:eastAsia="標楷體" w:cs="標楷體"/>
          <w:color w:val="000000" w:themeColor="text1"/>
          <w:sz w:val="28"/>
          <w:szCs w:val="28"/>
        </w:rPr>
        <w:t>(</w:t>
      </w:r>
      <w:r w:rsidRPr="00D11B93">
        <w:rPr>
          <w:rFonts w:ascii="標楷體" w:eastAsia="標楷體" w:cs="標楷體" w:hint="eastAsia"/>
          <w:color w:val="000000" w:themeColor="text1"/>
          <w:sz w:val="28"/>
          <w:szCs w:val="28"/>
        </w:rPr>
        <w:t>四</w:t>
      </w:r>
      <w:r w:rsidR="00EA6EA2" w:rsidRPr="00D11B93">
        <w:rPr>
          <w:rFonts w:ascii="標楷體" w:eastAsia="標楷體" w:cs="標楷體"/>
          <w:color w:val="000000" w:themeColor="text1"/>
          <w:sz w:val="28"/>
          <w:szCs w:val="28"/>
        </w:rPr>
        <w:t>)</w:t>
      </w:r>
      <w:r w:rsidR="00EA6EA2" w:rsidRPr="00D11B93">
        <w:rPr>
          <w:rFonts w:ascii="標楷體" w:eastAsia="標楷體" w:cs="標楷體" w:hint="eastAsia"/>
          <w:color w:val="000000" w:themeColor="text1"/>
          <w:sz w:val="28"/>
          <w:szCs w:val="28"/>
        </w:rPr>
        <w:t xml:space="preserve"> </w:t>
      </w:r>
      <w:r w:rsidRPr="00D11B93">
        <w:rPr>
          <w:rFonts w:ascii="標楷體" w:eastAsia="標楷體" w:cs="標楷體" w:hint="eastAsia"/>
          <w:color w:val="000000" w:themeColor="text1"/>
          <w:sz w:val="28"/>
          <w:szCs w:val="28"/>
        </w:rPr>
        <w:t>審議十二年國民基本教育課綱</w:t>
      </w:r>
      <w:r w:rsidR="0042608F" w:rsidRPr="00D11B93">
        <w:rPr>
          <w:rFonts w:ascii="標楷體" w:eastAsia="標楷體" w:cs="標楷體" w:hint="eastAsia"/>
          <w:color w:val="000000" w:themeColor="text1"/>
          <w:sz w:val="28"/>
          <w:szCs w:val="28"/>
        </w:rPr>
        <w:t>於</w:t>
      </w:r>
      <w:r w:rsidRPr="00D11B93">
        <w:rPr>
          <w:rFonts w:ascii="標楷體" w:eastAsia="標楷體" w:cs="標楷體" w:hint="eastAsia"/>
          <w:color w:val="000000" w:themeColor="text1"/>
          <w:sz w:val="28"/>
          <w:szCs w:val="28"/>
        </w:rPr>
        <w:t>國民中學教育階段之自然科學、社會、藝術、綜合活動、健康與體育</w:t>
      </w:r>
      <w:r w:rsidR="0042608F" w:rsidRPr="00D11B93">
        <w:rPr>
          <w:rFonts w:ascii="標楷體" w:eastAsia="標楷體" w:cs="標楷體" w:hint="eastAsia"/>
          <w:color w:val="000000" w:themeColor="text1"/>
          <w:sz w:val="28"/>
          <w:szCs w:val="28"/>
        </w:rPr>
        <w:t>、科技</w:t>
      </w:r>
      <w:r w:rsidRPr="00D11B93">
        <w:rPr>
          <w:rFonts w:ascii="標楷體" w:eastAsia="標楷體" w:cs="標楷體" w:hint="eastAsia"/>
          <w:color w:val="000000" w:themeColor="text1"/>
          <w:sz w:val="28"/>
          <w:szCs w:val="28"/>
        </w:rPr>
        <w:t>等領域，採取領域教學或分科教學</w:t>
      </w:r>
      <w:r w:rsidR="00F747B7" w:rsidRPr="00D11B93">
        <w:rPr>
          <w:rFonts w:ascii="標楷體" w:eastAsia="標楷體" w:cs="標楷體" w:hint="eastAsia"/>
          <w:color w:val="000000" w:themeColor="text1"/>
          <w:sz w:val="28"/>
          <w:szCs w:val="28"/>
        </w:rPr>
        <w:t>之</w:t>
      </w:r>
      <w:r w:rsidRPr="00D11B93">
        <w:rPr>
          <w:rFonts w:ascii="標楷體" w:eastAsia="標楷體" w:cs="標楷體" w:hint="eastAsia"/>
          <w:color w:val="000000" w:themeColor="text1"/>
          <w:sz w:val="28"/>
          <w:szCs w:val="28"/>
        </w:rPr>
        <w:t>實施</w:t>
      </w:r>
      <w:r w:rsidR="0042608F" w:rsidRPr="00D11B93">
        <w:rPr>
          <w:rFonts w:ascii="標楷體" w:eastAsia="標楷體" w:cs="標楷體" w:hint="eastAsia"/>
          <w:color w:val="000000" w:themeColor="text1"/>
          <w:sz w:val="28"/>
          <w:szCs w:val="28"/>
        </w:rPr>
        <w:t>與</w:t>
      </w:r>
      <w:r w:rsidR="00F747B7" w:rsidRPr="00D11B93">
        <w:rPr>
          <w:rFonts w:ascii="標楷體" w:eastAsia="標楷體" w:cs="標楷體" w:hint="eastAsia"/>
          <w:color w:val="000000" w:themeColor="text1"/>
          <w:sz w:val="28"/>
          <w:szCs w:val="28"/>
        </w:rPr>
        <w:t>開課方式</w:t>
      </w:r>
      <w:r w:rsidRPr="00D11B93">
        <w:rPr>
          <w:rFonts w:ascii="標楷體" w:eastAsia="標楷體" w:cs="標楷體" w:hint="eastAsia"/>
          <w:color w:val="000000" w:themeColor="text1"/>
          <w:sz w:val="28"/>
          <w:szCs w:val="28"/>
        </w:rPr>
        <w:t>。</w:t>
      </w:r>
    </w:p>
    <w:p w:rsidR="00B15FBE" w:rsidRPr="00D11B93" w:rsidRDefault="00B15FBE" w:rsidP="00086680">
      <w:pPr>
        <w:pStyle w:val="Default"/>
        <w:snapToGrid w:val="0"/>
        <w:spacing w:line="400" w:lineRule="exact"/>
        <w:ind w:leftChars="235" w:left="1356" w:hangingChars="283" w:hanging="792"/>
        <w:jc w:val="both"/>
        <w:rPr>
          <w:rFonts w:ascii="標楷體" w:eastAsia="標楷體" w:cs="標楷體"/>
          <w:color w:val="000000" w:themeColor="text1"/>
          <w:sz w:val="28"/>
          <w:szCs w:val="28"/>
        </w:rPr>
      </w:pPr>
      <w:r w:rsidRPr="00D11B93">
        <w:rPr>
          <w:rFonts w:ascii="標楷體" w:eastAsia="標楷體" w:cs="標楷體"/>
          <w:color w:val="000000" w:themeColor="text1"/>
          <w:sz w:val="28"/>
          <w:szCs w:val="28"/>
        </w:rPr>
        <w:t>(</w:t>
      </w:r>
      <w:r w:rsidR="00F747B7" w:rsidRPr="00D11B93">
        <w:rPr>
          <w:rFonts w:ascii="標楷體" w:eastAsia="標楷體" w:cs="標楷體" w:hint="eastAsia"/>
          <w:color w:val="000000" w:themeColor="text1"/>
          <w:sz w:val="28"/>
          <w:szCs w:val="28"/>
        </w:rPr>
        <w:t>五</w:t>
      </w:r>
      <w:r w:rsidR="00EA6EA2" w:rsidRPr="00D11B93">
        <w:rPr>
          <w:rFonts w:ascii="標楷體" w:eastAsia="標楷體" w:cs="標楷體"/>
          <w:color w:val="000000" w:themeColor="text1"/>
          <w:sz w:val="28"/>
          <w:szCs w:val="28"/>
        </w:rPr>
        <w:t>)</w:t>
      </w:r>
      <w:r w:rsidR="00EA6EA2" w:rsidRPr="00D11B93">
        <w:rPr>
          <w:rFonts w:ascii="標楷體" w:eastAsia="標楷體" w:cs="標楷體" w:hint="eastAsia"/>
          <w:color w:val="000000" w:themeColor="text1"/>
          <w:sz w:val="28"/>
          <w:szCs w:val="28"/>
        </w:rPr>
        <w:t xml:space="preserve"> </w:t>
      </w:r>
      <w:r w:rsidRPr="00D11B93">
        <w:rPr>
          <w:rFonts w:ascii="標楷體" w:eastAsia="標楷體" w:cs="標楷體" w:hint="eastAsia"/>
          <w:color w:val="000000" w:themeColor="text1"/>
          <w:sz w:val="28"/>
          <w:szCs w:val="28"/>
        </w:rPr>
        <w:t>審議學校</w:t>
      </w:r>
      <w:r w:rsidR="0042608F" w:rsidRPr="00D11B93">
        <w:rPr>
          <w:rFonts w:ascii="標楷體" w:eastAsia="標楷體" w:cs="標楷體" w:hint="eastAsia"/>
          <w:color w:val="000000" w:themeColor="text1"/>
          <w:sz w:val="28"/>
          <w:szCs w:val="28"/>
        </w:rPr>
        <w:t>部定課程</w:t>
      </w:r>
      <w:r w:rsidRPr="00D11B93">
        <w:rPr>
          <w:rFonts w:ascii="標楷體" w:eastAsia="標楷體" w:cs="標楷體" w:hint="eastAsia"/>
          <w:color w:val="000000" w:themeColor="text1"/>
          <w:sz w:val="28"/>
          <w:szCs w:val="28"/>
        </w:rPr>
        <w:t>或</w:t>
      </w:r>
      <w:r w:rsidR="0042608F" w:rsidRPr="00D11B93">
        <w:rPr>
          <w:rFonts w:ascii="標楷體" w:eastAsia="標楷體" w:cs="標楷體" w:hint="eastAsia"/>
          <w:color w:val="000000" w:themeColor="text1"/>
          <w:sz w:val="28"/>
          <w:szCs w:val="28"/>
        </w:rPr>
        <w:t>校訂課程</w:t>
      </w:r>
      <w:r w:rsidR="00F747B7" w:rsidRPr="00D11B93">
        <w:rPr>
          <w:rFonts w:ascii="標楷體" w:eastAsia="標楷體" w:cs="標楷體" w:hint="eastAsia"/>
          <w:color w:val="000000" w:themeColor="text1"/>
          <w:sz w:val="28"/>
          <w:szCs w:val="28"/>
        </w:rPr>
        <w:t>進行跨領域或跨科目</w:t>
      </w:r>
      <w:r w:rsidRPr="00D11B93">
        <w:rPr>
          <w:rFonts w:ascii="標楷體" w:eastAsia="標楷體" w:cs="標楷體" w:hint="eastAsia"/>
          <w:color w:val="000000" w:themeColor="text1"/>
          <w:sz w:val="28"/>
          <w:szCs w:val="28"/>
        </w:rPr>
        <w:t>之協同教學課程計畫</w:t>
      </w:r>
      <w:r w:rsidR="0042608F" w:rsidRPr="00D11B93">
        <w:rPr>
          <w:rFonts w:ascii="標楷體" w:eastAsia="標楷體" w:cs="標楷體" w:hint="eastAsia"/>
          <w:color w:val="000000" w:themeColor="text1"/>
          <w:sz w:val="28"/>
          <w:szCs w:val="28"/>
        </w:rPr>
        <w:t>暨協同教師授課節數之採計方式</w:t>
      </w:r>
      <w:r w:rsidRPr="00D11B93">
        <w:rPr>
          <w:rFonts w:ascii="標楷體" w:eastAsia="標楷體" w:cs="標楷體" w:hint="eastAsia"/>
          <w:color w:val="000000" w:themeColor="text1"/>
          <w:sz w:val="28"/>
          <w:szCs w:val="28"/>
        </w:rPr>
        <w:t>。</w:t>
      </w:r>
    </w:p>
    <w:p w:rsidR="00951201" w:rsidRPr="00D11B93" w:rsidRDefault="00F747B7" w:rsidP="00086680">
      <w:pPr>
        <w:pStyle w:val="Default"/>
        <w:snapToGrid w:val="0"/>
        <w:spacing w:line="400" w:lineRule="exact"/>
        <w:ind w:leftChars="235" w:left="1272" w:hangingChars="253" w:hanging="708"/>
        <w:jc w:val="both"/>
        <w:rPr>
          <w:rFonts w:ascii="標楷體" w:eastAsia="標楷體" w:cs="標楷體"/>
          <w:color w:val="000000" w:themeColor="text1"/>
          <w:sz w:val="28"/>
          <w:szCs w:val="28"/>
        </w:rPr>
      </w:pPr>
      <w:r w:rsidRPr="00D11B93">
        <w:rPr>
          <w:rFonts w:ascii="標楷體" w:eastAsia="標楷體" w:cs="標楷體"/>
          <w:color w:val="000000" w:themeColor="text1"/>
          <w:sz w:val="28"/>
          <w:szCs w:val="28"/>
        </w:rPr>
        <w:t>(</w:t>
      </w:r>
      <w:r w:rsidRPr="00D11B93">
        <w:rPr>
          <w:rFonts w:ascii="標楷體" w:eastAsia="標楷體" w:cs="標楷體" w:hint="eastAsia"/>
          <w:color w:val="000000" w:themeColor="text1"/>
          <w:sz w:val="28"/>
          <w:szCs w:val="28"/>
        </w:rPr>
        <w:t>六</w:t>
      </w:r>
      <w:r w:rsidRPr="00D11B93">
        <w:rPr>
          <w:rFonts w:ascii="標楷體" w:eastAsia="標楷體" w:cs="標楷體"/>
          <w:color w:val="000000" w:themeColor="text1"/>
          <w:sz w:val="28"/>
          <w:szCs w:val="28"/>
        </w:rPr>
        <w:t>)</w:t>
      </w:r>
      <w:r w:rsidR="0042608F" w:rsidRPr="00D11B93">
        <w:rPr>
          <w:rFonts w:ascii="標楷體" w:eastAsia="標楷體" w:cs="標楷體" w:hint="eastAsia"/>
          <w:color w:val="000000" w:themeColor="text1"/>
          <w:sz w:val="28"/>
          <w:szCs w:val="28"/>
        </w:rPr>
        <w:t xml:space="preserve"> 審查全年級或全校且全學期使用之自編教材</w:t>
      </w:r>
      <w:r w:rsidR="0042608F" w:rsidRPr="00D11B93">
        <w:rPr>
          <w:rFonts w:ascii="標楷體" w:eastAsia="標楷體" w:cs="標楷體"/>
          <w:color w:val="000000" w:themeColor="text1"/>
          <w:sz w:val="28"/>
          <w:szCs w:val="28"/>
        </w:rPr>
        <w:t>。</w:t>
      </w:r>
    </w:p>
    <w:p w:rsidR="00951201" w:rsidRPr="00D11B93" w:rsidRDefault="00951201" w:rsidP="00086680">
      <w:pPr>
        <w:pStyle w:val="Default"/>
        <w:snapToGrid w:val="0"/>
        <w:spacing w:line="400" w:lineRule="exact"/>
        <w:ind w:leftChars="235" w:left="1272" w:hangingChars="253" w:hanging="708"/>
        <w:jc w:val="both"/>
        <w:rPr>
          <w:rFonts w:ascii="標楷體" w:eastAsia="標楷體" w:cs="標楷體"/>
          <w:color w:val="000000" w:themeColor="text1"/>
          <w:sz w:val="28"/>
          <w:szCs w:val="28"/>
        </w:rPr>
      </w:pPr>
      <w:r w:rsidRPr="00D11B93">
        <w:rPr>
          <w:rFonts w:ascii="標楷體" w:eastAsia="標楷體" w:cs="標楷體" w:hint="eastAsia"/>
          <w:color w:val="000000" w:themeColor="text1"/>
          <w:sz w:val="28"/>
          <w:szCs w:val="28"/>
        </w:rPr>
        <w:t>(七) 檢核學校部定課程暨校訂課程之執行情形。</w:t>
      </w:r>
    </w:p>
    <w:p w:rsidR="00951201" w:rsidRPr="00D11B93" w:rsidRDefault="00951201" w:rsidP="00086680">
      <w:pPr>
        <w:pStyle w:val="Default"/>
        <w:snapToGrid w:val="0"/>
        <w:spacing w:line="400" w:lineRule="exact"/>
        <w:ind w:leftChars="235" w:left="1342" w:hangingChars="278" w:hanging="778"/>
        <w:jc w:val="both"/>
        <w:rPr>
          <w:rFonts w:ascii="標楷體" w:eastAsia="標楷體" w:cs="標楷體"/>
          <w:color w:val="000000" w:themeColor="text1"/>
          <w:sz w:val="28"/>
          <w:szCs w:val="28"/>
        </w:rPr>
      </w:pPr>
      <w:r w:rsidRPr="00D11B93">
        <w:rPr>
          <w:rFonts w:ascii="標楷體" w:eastAsia="標楷體" w:cs="標楷體" w:hint="eastAsia"/>
          <w:color w:val="000000" w:themeColor="text1"/>
          <w:sz w:val="28"/>
          <w:szCs w:val="28"/>
        </w:rPr>
        <w:t>(八</w:t>
      </w:r>
      <w:r w:rsidRPr="00D11B93">
        <w:rPr>
          <w:rFonts w:hAnsi="新細明體" w:cs="標楷體" w:hint="eastAsia"/>
          <w:color w:val="000000" w:themeColor="text1"/>
          <w:sz w:val="28"/>
          <w:szCs w:val="28"/>
        </w:rPr>
        <w:t>）</w:t>
      </w:r>
      <w:r w:rsidRPr="00D11B93">
        <w:rPr>
          <w:rFonts w:ascii="標楷體" w:eastAsia="標楷體" w:cs="標楷體" w:hint="eastAsia"/>
          <w:color w:val="000000" w:themeColor="text1"/>
          <w:sz w:val="28"/>
          <w:szCs w:val="28"/>
        </w:rPr>
        <w:t xml:space="preserve"> 依據法令、員額編制、校務運作及課程發展等，訂定授課時數之編配原則，並經校務會議決議後實施。修正時亦同。</w:t>
      </w:r>
    </w:p>
    <w:p w:rsidR="00951201" w:rsidRPr="00D11B93" w:rsidRDefault="00951201" w:rsidP="00086680">
      <w:pPr>
        <w:pStyle w:val="Default"/>
        <w:snapToGrid w:val="0"/>
        <w:spacing w:line="400" w:lineRule="exact"/>
        <w:ind w:leftChars="235" w:left="1272" w:hangingChars="253" w:hanging="708"/>
        <w:jc w:val="both"/>
        <w:rPr>
          <w:rFonts w:ascii="標楷體" w:eastAsia="標楷體" w:cs="標楷體"/>
          <w:color w:val="000000" w:themeColor="text1"/>
          <w:sz w:val="28"/>
          <w:szCs w:val="28"/>
        </w:rPr>
      </w:pPr>
      <w:r w:rsidRPr="00D11B93">
        <w:rPr>
          <w:rFonts w:ascii="標楷體" w:eastAsia="標楷體" w:cs="標楷體" w:hint="eastAsia"/>
          <w:color w:val="000000" w:themeColor="text1"/>
          <w:sz w:val="28"/>
          <w:szCs w:val="28"/>
        </w:rPr>
        <w:t>(九) 審議學校辦理教師進修、公開授課之教學專業成長計畫。</w:t>
      </w:r>
    </w:p>
    <w:p w:rsidR="00C503C0" w:rsidRPr="00D11B93" w:rsidRDefault="00015215" w:rsidP="00086680">
      <w:pPr>
        <w:pStyle w:val="Default"/>
        <w:snapToGrid w:val="0"/>
        <w:spacing w:beforeLines="50" w:before="180" w:line="400" w:lineRule="exact"/>
        <w:jc w:val="both"/>
        <w:rPr>
          <w:rFonts w:ascii="標楷體" w:eastAsia="標楷體" w:cs="標楷體"/>
          <w:color w:val="000000" w:themeColor="text1"/>
          <w:sz w:val="28"/>
          <w:szCs w:val="28"/>
        </w:rPr>
      </w:pPr>
      <w:r w:rsidRPr="00D11B93">
        <w:rPr>
          <w:rFonts w:ascii="標楷體" w:eastAsia="標楷體" w:cs="標楷體" w:hint="eastAsia"/>
          <w:color w:val="000000" w:themeColor="text1"/>
          <w:sz w:val="28"/>
          <w:szCs w:val="28"/>
        </w:rPr>
        <w:t>五</w:t>
      </w:r>
      <w:r w:rsidR="00C503C0" w:rsidRPr="00D11B93">
        <w:rPr>
          <w:rFonts w:ascii="標楷體" w:eastAsia="標楷體" w:cs="標楷體" w:hint="eastAsia"/>
          <w:color w:val="000000" w:themeColor="text1"/>
          <w:sz w:val="28"/>
          <w:szCs w:val="28"/>
        </w:rPr>
        <w:t>、學校課發會應審議學校課程計畫，其方式如下</w:t>
      </w:r>
      <w:r w:rsidR="00C503C0" w:rsidRPr="00D11B93">
        <w:rPr>
          <w:rFonts w:hAnsi="新細明體" w:cs="標楷體" w:hint="eastAsia"/>
          <w:color w:val="000000" w:themeColor="text1"/>
          <w:sz w:val="28"/>
          <w:szCs w:val="28"/>
        </w:rPr>
        <w:t>：</w:t>
      </w:r>
    </w:p>
    <w:p w:rsidR="0042608F" w:rsidRPr="00D11B93" w:rsidRDefault="0042608F" w:rsidP="00086680">
      <w:pPr>
        <w:pStyle w:val="Default"/>
        <w:snapToGrid w:val="0"/>
        <w:spacing w:line="400" w:lineRule="exact"/>
        <w:ind w:leftChars="235" w:left="1272" w:hangingChars="253" w:hanging="708"/>
        <w:jc w:val="both"/>
        <w:rPr>
          <w:rFonts w:ascii="標楷體" w:eastAsia="標楷體" w:cs="標楷體"/>
          <w:color w:val="000000" w:themeColor="text1"/>
          <w:sz w:val="28"/>
          <w:szCs w:val="28"/>
        </w:rPr>
      </w:pPr>
      <w:r w:rsidRPr="00D11B93">
        <w:rPr>
          <w:rFonts w:ascii="標楷體" w:eastAsia="標楷體" w:cs="標楷體"/>
          <w:color w:val="000000" w:themeColor="text1"/>
          <w:sz w:val="28"/>
          <w:szCs w:val="28"/>
        </w:rPr>
        <w:t>(</w:t>
      </w:r>
      <w:r w:rsidR="00C503C0" w:rsidRPr="00D11B93">
        <w:rPr>
          <w:rFonts w:ascii="標楷體" w:eastAsia="標楷體" w:cs="標楷體" w:hint="eastAsia"/>
          <w:color w:val="000000" w:themeColor="text1"/>
          <w:sz w:val="28"/>
          <w:szCs w:val="28"/>
        </w:rPr>
        <w:t>一</w:t>
      </w:r>
      <w:r w:rsidRPr="00D11B93">
        <w:rPr>
          <w:rFonts w:ascii="標楷體" w:eastAsia="標楷體" w:cs="標楷體"/>
          <w:color w:val="000000" w:themeColor="text1"/>
          <w:sz w:val="28"/>
          <w:szCs w:val="28"/>
        </w:rPr>
        <w:t>)</w:t>
      </w:r>
      <w:r w:rsidRPr="00D11B93">
        <w:rPr>
          <w:rFonts w:ascii="標楷體" w:eastAsia="標楷體" w:cs="標楷體" w:hint="eastAsia"/>
          <w:color w:val="000000" w:themeColor="text1"/>
          <w:sz w:val="28"/>
          <w:szCs w:val="28"/>
        </w:rPr>
        <w:t xml:space="preserve"> 審議全校於每學年開學前所擬定之下學年度部定課程計畫、特殊教育</w:t>
      </w:r>
      <w:r w:rsidRPr="00D11B93">
        <w:rPr>
          <w:rFonts w:ascii="標楷體" w:eastAsia="標楷體" w:cs="標楷體"/>
          <w:color w:val="000000" w:themeColor="text1"/>
          <w:sz w:val="28"/>
          <w:szCs w:val="28"/>
        </w:rPr>
        <w:t>課程計畫</w:t>
      </w:r>
      <w:r w:rsidRPr="00D11B93">
        <w:rPr>
          <w:rFonts w:ascii="標楷體" w:eastAsia="標楷體" w:cs="標楷體" w:hint="eastAsia"/>
          <w:color w:val="000000" w:themeColor="text1"/>
          <w:sz w:val="28"/>
          <w:szCs w:val="28"/>
        </w:rPr>
        <w:t>，其內涵應融入有關性別平等、人權、環境、海洋、品德、生命、法治、科技、資訊、能源、安全、防災、家庭教育、生涯規劃、多元文化、閱讀素養、戶外教育、國際教育、原住民族教育等議題。</w:t>
      </w:r>
    </w:p>
    <w:p w:rsidR="0042608F" w:rsidRPr="00D11B93" w:rsidRDefault="0042608F" w:rsidP="00086680">
      <w:pPr>
        <w:pStyle w:val="Default"/>
        <w:tabs>
          <w:tab w:val="left" w:pos="1276"/>
        </w:tabs>
        <w:snapToGrid w:val="0"/>
        <w:spacing w:line="400" w:lineRule="exact"/>
        <w:ind w:leftChars="235" w:left="1272" w:hangingChars="253" w:hanging="708"/>
        <w:jc w:val="both"/>
        <w:rPr>
          <w:rFonts w:ascii="標楷體" w:eastAsia="標楷體" w:cs="標楷體"/>
          <w:color w:val="000000" w:themeColor="text1"/>
          <w:sz w:val="28"/>
          <w:szCs w:val="28"/>
        </w:rPr>
      </w:pPr>
      <w:r w:rsidRPr="00D11B93">
        <w:rPr>
          <w:rFonts w:ascii="標楷體" w:eastAsia="標楷體" w:cs="標楷體"/>
          <w:color w:val="000000" w:themeColor="text1"/>
          <w:sz w:val="28"/>
          <w:szCs w:val="28"/>
        </w:rPr>
        <w:t>(</w:t>
      </w:r>
      <w:r w:rsidR="00C503C0" w:rsidRPr="00D11B93">
        <w:rPr>
          <w:rFonts w:ascii="標楷體" w:eastAsia="標楷體" w:cs="標楷體" w:hint="eastAsia"/>
          <w:color w:val="000000" w:themeColor="text1"/>
          <w:sz w:val="28"/>
          <w:szCs w:val="28"/>
        </w:rPr>
        <w:t>二</w:t>
      </w:r>
      <w:r w:rsidRPr="00D11B93">
        <w:rPr>
          <w:rFonts w:ascii="標楷體" w:eastAsia="標楷體" w:cs="標楷體"/>
          <w:color w:val="000000" w:themeColor="text1"/>
          <w:sz w:val="28"/>
          <w:szCs w:val="28"/>
        </w:rPr>
        <w:t>)</w:t>
      </w:r>
      <w:r w:rsidR="00C503C0" w:rsidRPr="00D11B93">
        <w:rPr>
          <w:rFonts w:ascii="標楷體" w:eastAsia="標楷體" w:cs="標楷體" w:hint="eastAsia"/>
          <w:color w:val="000000" w:themeColor="text1"/>
          <w:sz w:val="28"/>
          <w:szCs w:val="28"/>
        </w:rPr>
        <w:t xml:space="preserve"> </w:t>
      </w:r>
      <w:r w:rsidRPr="00D11B93">
        <w:rPr>
          <w:rFonts w:ascii="標楷體" w:eastAsia="標楷體" w:cs="標楷體" w:hint="eastAsia"/>
          <w:color w:val="000000" w:themeColor="text1"/>
          <w:sz w:val="28"/>
          <w:szCs w:val="28"/>
        </w:rPr>
        <w:t>審議全校於每學年開學前所擬定之下學年度校訂課程計畫暨開課方式，其課程內涵應</w:t>
      </w:r>
      <w:r w:rsidR="00C503C0" w:rsidRPr="00D11B93">
        <w:rPr>
          <w:rFonts w:ascii="標楷體" w:eastAsia="標楷體" w:cs="標楷體"/>
          <w:color w:val="000000" w:themeColor="text1"/>
          <w:sz w:val="28"/>
          <w:szCs w:val="28"/>
        </w:rPr>
        <w:t>考量學校條件、社區特性、學生</w:t>
      </w:r>
      <w:r w:rsidR="00C503C0" w:rsidRPr="00D11B93">
        <w:rPr>
          <w:rFonts w:ascii="標楷體" w:eastAsia="標楷體" w:cs="標楷體" w:hint="eastAsia"/>
          <w:color w:val="000000" w:themeColor="text1"/>
          <w:sz w:val="28"/>
          <w:szCs w:val="28"/>
        </w:rPr>
        <w:t>學習需求</w:t>
      </w:r>
      <w:r w:rsidR="00C503C0" w:rsidRPr="00D11B93">
        <w:rPr>
          <w:rFonts w:ascii="標楷體" w:eastAsia="標楷體" w:cs="標楷體"/>
          <w:color w:val="000000" w:themeColor="text1"/>
          <w:sz w:val="28"/>
          <w:szCs w:val="28"/>
        </w:rPr>
        <w:t>等相關因素，結合</w:t>
      </w:r>
      <w:r w:rsidR="00C503C0" w:rsidRPr="00D11B93">
        <w:rPr>
          <w:rFonts w:ascii="標楷體" w:eastAsia="標楷體" w:cs="標楷體" w:hint="eastAsia"/>
          <w:color w:val="000000" w:themeColor="text1"/>
          <w:sz w:val="28"/>
          <w:szCs w:val="28"/>
        </w:rPr>
        <w:t>學校</w:t>
      </w:r>
      <w:r w:rsidRPr="00D11B93">
        <w:rPr>
          <w:rFonts w:ascii="標楷體" w:eastAsia="標楷體" w:cs="標楷體"/>
          <w:color w:val="000000" w:themeColor="text1"/>
          <w:sz w:val="28"/>
          <w:szCs w:val="28"/>
        </w:rPr>
        <w:t>教師和社區資源，發展學校本位課程</w:t>
      </w:r>
      <w:r w:rsidRPr="00D11B93">
        <w:rPr>
          <w:rFonts w:ascii="標楷體" w:eastAsia="標楷體" w:cs="標楷體" w:hint="eastAsia"/>
          <w:color w:val="000000" w:themeColor="text1"/>
          <w:sz w:val="28"/>
          <w:szCs w:val="28"/>
        </w:rPr>
        <w:t>。</w:t>
      </w:r>
    </w:p>
    <w:p w:rsidR="00951201" w:rsidRPr="00D11B93" w:rsidRDefault="0042608F" w:rsidP="00086680">
      <w:pPr>
        <w:pStyle w:val="Default"/>
        <w:snapToGrid w:val="0"/>
        <w:spacing w:line="400" w:lineRule="exact"/>
        <w:ind w:leftChars="235" w:left="1272" w:hangingChars="253" w:hanging="708"/>
        <w:jc w:val="both"/>
        <w:rPr>
          <w:rFonts w:ascii="標楷體" w:eastAsia="標楷體" w:cs="標楷體"/>
          <w:color w:val="000000" w:themeColor="text1"/>
          <w:sz w:val="28"/>
          <w:szCs w:val="28"/>
        </w:rPr>
      </w:pPr>
      <w:r w:rsidRPr="00D11B93">
        <w:rPr>
          <w:rFonts w:ascii="標楷體" w:eastAsia="標楷體" w:cs="標楷體"/>
          <w:color w:val="000000" w:themeColor="text1"/>
          <w:sz w:val="28"/>
          <w:szCs w:val="28"/>
        </w:rPr>
        <w:t>(</w:t>
      </w:r>
      <w:r w:rsidR="00951201" w:rsidRPr="00D11B93">
        <w:rPr>
          <w:rFonts w:ascii="標楷體" w:eastAsia="標楷體" w:cs="標楷體" w:hint="eastAsia"/>
          <w:color w:val="000000" w:themeColor="text1"/>
          <w:sz w:val="28"/>
          <w:szCs w:val="28"/>
        </w:rPr>
        <w:t>三</w:t>
      </w:r>
      <w:r w:rsidRPr="00D11B93">
        <w:rPr>
          <w:rFonts w:ascii="標楷體" w:eastAsia="標楷體" w:cs="標楷體"/>
          <w:color w:val="000000" w:themeColor="text1"/>
          <w:sz w:val="28"/>
          <w:szCs w:val="28"/>
        </w:rPr>
        <w:t>)</w:t>
      </w:r>
      <w:r w:rsidRPr="00D11B93">
        <w:rPr>
          <w:rFonts w:ascii="標楷體" w:eastAsia="標楷體" w:cs="標楷體" w:hint="eastAsia"/>
          <w:color w:val="000000" w:themeColor="text1"/>
          <w:sz w:val="28"/>
          <w:szCs w:val="28"/>
        </w:rPr>
        <w:t xml:space="preserve"> 審議學校依據本府課程計畫審查意見修正之課程計畫</w:t>
      </w:r>
      <w:r w:rsidRPr="00D11B93">
        <w:rPr>
          <w:rFonts w:ascii="標楷體" w:eastAsia="標楷體" w:cs="標楷體"/>
          <w:color w:val="000000" w:themeColor="text1"/>
          <w:sz w:val="28"/>
          <w:szCs w:val="28"/>
        </w:rPr>
        <w:t>。</w:t>
      </w:r>
      <w:r w:rsidR="00951201" w:rsidRPr="00D11B93">
        <w:rPr>
          <w:rFonts w:ascii="標楷體" w:eastAsia="標楷體" w:cs="標楷體" w:hint="eastAsia"/>
          <w:color w:val="000000" w:themeColor="text1"/>
          <w:sz w:val="28"/>
          <w:szCs w:val="28"/>
        </w:rPr>
        <w:t>學校</w:t>
      </w:r>
      <w:r w:rsidRPr="00D11B93">
        <w:rPr>
          <w:rFonts w:ascii="標楷體" w:eastAsia="標楷體" w:cs="標楷體" w:hint="eastAsia"/>
          <w:color w:val="000000" w:themeColor="text1"/>
          <w:sz w:val="28"/>
          <w:szCs w:val="28"/>
        </w:rPr>
        <w:t>除應於開學前將會議紀錄函送本府備</w:t>
      </w:r>
      <w:r w:rsidR="00951201" w:rsidRPr="00D11B93">
        <w:rPr>
          <w:rFonts w:ascii="標楷體" w:eastAsia="標楷體" w:cs="標楷體" w:hint="eastAsia"/>
          <w:color w:val="000000" w:themeColor="text1"/>
          <w:sz w:val="28"/>
          <w:szCs w:val="28"/>
        </w:rPr>
        <w:t>查外，另應運用書面或網站等多元管道向學生與家長說明計畫內容。若有修正，亦應</w:t>
      </w:r>
      <w:r w:rsidRPr="00D11B93">
        <w:rPr>
          <w:rFonts w:ascii="標楷體" w:eastAsia="標楷體" w:cs="標楷體" w:hint="eastAsia"/>
          <w:color w:val="000000" w:themeColor="text1"/>
          <w:sz w:val="28"/>
          <w:szCs w:val="28"/>
        </w:rPr>
        <w:t>函送</w:t>
      </w:r>
      <w:r w:rsidR="00951201" w:rsidRPr="00D11B93">
        <w:rPr>
          <w:rFonts w:ascii="標楷體" w:eastAsia="標楷體" w:cs="標楷體" w:hint="eastAsia"/>
          <w:color w:val="000000" w:themeColor="text1"/>
          <w:sz w:val="28"/>
          <w:szCs w:val="28"/>
        </w:rPr>
        <w:t>本府</w:t>
      </w:r>
      <w:r w:rsidRPr="00D11B93">
        <w:rPr>
          <w:rFonts w:ascii="標楷體" w:eastAsia="標楷體" w:cs="標楷體" w:hint="eastAsia"/>
          <w:color w:val="000000" w:themeColor="text1"/>
          <w:sz w:val="28"/>
          <w:szCs w:val="28"/>
        </w:rPr>
        <w:t>並公告之。</w:t>
      </w:r>
    </w:p>
    <w:p w:rsidR="00086680" w:rsidRPr="00D11B93" w:rsidRDefault="00951201" w:rsidP="00086680">
      <w:pPr>
        <w:pStyle w:val="Default"/>
        <w:snapToGrid w:val="0"/>
        <w:spacing w:beforeLines="50" w:before="180" w:line="400" w:lineRule="exact"/>
        <w:ind w:leftChars="235" w:left="565" w:hanging="1"/>
        <w:jc w:val="both"/>
        <w:rPr>
          <w:rFonts w:ascii="標楷體" w:eastAsia="標楷體" w:cs="標楷體"/>
          <w:color w:val="000000" w:themeColor="text1"/>
          <w:sz w:val="28"/>
          <w:szCs w:val="28"/>
        </w:rPr>
      </w:pPr>
      <w:r w:rsidRPr="00D11B93">
        <w:rPr>
          <w:rFonts w:ascii="標楷體" w:eastAsia="標楷體" w:cs="標楷體" w:hint="eastAsia"/>
          <w:color w:val="000000" w:themeColor="text1"/>
          <w:sz w:val="28"/>
          <w:szCs w:val="28"/>
        </w:rPr>
        <w:t>前項課程計畫之呈現，應包含</w:t>
      </w:r>
      <w:r w:rsidR="00086680" w:rsidRPr="00D11B93">
        <w:rPr>
          <w:rFonts w:ascii="標楷體" w:eastAsia="標楷體" w:cs="標楷體" w:hint="eastAsia"/>
          <w:color w:val="000000" w:themeColor="text1"/>
          <w:sz w:val="28"/>
          <w:szCs w:val="28"/>
        </w:rPr>
        <w:t>內容如下</w:t>
      </w:r>
      <w:r w:rsidR="00086680" w:rsidRPr="00D11B93">
        <w:rPr>
          <w:rFonts w:hAnsi="新細明體" w:cs="標楷體" w:hint="eastAsia"/>
          <w:color w:val="000000" w:themeColor="text1"/>
          <w:sz w:val="28"/>
          <w:szCs w:val="28"/>
        </w:rPr>
        <w:t>：</w:t>
      </w:r>
    </w:p>
    <w:p w:rsidR="00086680" w:rsidRPr="00D11B93" w:rsidRDefault="00951201" w:rsidP="00086680">
      <w:pPr>
        <w:pStyle w:val="Default"/>
        <w:numPr>
          <w:ilvl w:val="0"/>
          <w:numId w:val="5"/>
        </w:numPr>
        <w:snapToGrid w:val="0"/>
        <w:spacing w:beforeLines="50" w:before="180" w:line="400" w:lineRule="exact"/>
        <w:ind w:left="1281"/>
        <w:jc w:val="both"/>
        <w:rPr>
          <w:rFonts w:ascii="標楷體" w:eastAsia="標楷體" w:cs="標楷體"/>
          <w:color w:val="000000" w:themeColor="text1"/>
          <w:sz w:val="28"/>
          <w:szCs w:val="28"/>
        </w:rPr>
      </w:pPr>
      <w:r w:rsidRPr="00D11B93">
        <w:rPr>
          <w:rFonts w:ascii="標楷體" w:eastAsia="標楷體" w:cs="標楷體" w:hint="eastAsia"/>
          <w:color w:val="000000" w:themeColor="text1"/>
          <w:sz w:val="28"/>
          <w:szCs w:val="28"/>
        </w:rPr>
        <w:lastRenderedPageBreak/>
        <w:t>學</w:t>
      </w:r>
      <w:r w:rsidR="00086680" w:rsidRPr="00D11B93">
        <w:rPr>
          <w:rFonts w:ascii="標楷體" w:eastAsia="標楷體" w:cs="標楷體" w:hint="eastAsia"/>
          <w:color w:val="000000" w:themeColor="text1"/>
          <w:sz w:val="28"/>
          <w:szCs w:val="28"/>
        </w:rPr>
        <w:t>年及學期之學習目標。</w:t>
      </w:r>
    </w:p>
    <w:p w:rsidR="00086680" w:rsidRPr="00D11B93" w:rsidRDefault="00086680" w:rsidP="00086680">
      <w:pPr>
        <w:pStyle w:val="Default"/>
        <w:numPr>
          <w:ilvl w:val="0"/>
          <w:numId w:val="5"/>
        </w:numPr>
        <w:snapToGrid w:val="0"/>
        <w:spacing w:line="400" w:lineRule="exact"/>
        <w:ind w:left="1281"/>
        <w:jc w:val="both"/>
        <w:rPr>
          <w:rFonts w:ascii="標楷體" w:eastAsia="標楷體" w:cs="標楷體"/>
          <w:color w:val="000000" w:themeColor="text1"/>
          <w:sz w:val="28"/>
          <w:szCs w:val="28"/>
        </w:rPr>
      </w:pPr>
      <w:r w:rsidRPr="00D11B93">
        <w:rPr>
          <w:rFonts w:ascii="標楷體" w:eastAsia="標楷體" w:cs="標楷體" w:hint="eastAsia"/>
          <w:color w:val="000000" w:themeColor="text1"/>
          <w:sz w:val="28"/>
          <w:szCs w:val="28"/>
        </w:rPr>
        <w:t>單元活動主題。</w:t>
      </w:r>
    </w:p>
    <w:p w:rsidR="00086680" w:rsidRPr="00D11B93" w:rsidRDefault="00951201" w:rsidP="00086680">
      <w:pPr>
        <w:pStyle w:val="Default"/>
        <w:numPr>
          <w:ilvl w:val="0"/>
          <w:numId w:val="5"/>
        </w:numPr>
        <w:snapToGrid w:val="0"/>
        <w:spacing w:line="400" w:lineRule="exact"/>
        <w:ind w:left="1281"/>
        <w:jc w:val="both"/>
        <w:rPr>
          <w:rFonts w:ascii="標楷體" w:eastAsia="標楷體" w:cs="標楷體"/>
          <w:color w:val="000000" w:themeColor="text1"/>
          <w:sz w:val="28"/>
          <w:szCs w:val="28"/>
        </w:rPr>
      </w:pPr>
      <w:r w:rsidRPr="00D11B93">
        <w:rPr>
          <w:rFonts w:ascii="標楷體" w:eastAsia="標楷體" w:cs="標楷體" w:hint="eastAsia"/>
          <w:color w:val="000000" w:themeColor="text1"/>
          <w:sz w:val="28"/>
          <w:szCs w:val="28"/>
        </w:rPr>
        <w:t>相對應</w:t>
      </w:r>
      <w:r w:rsidRPr="00D11B93">
        <w:rPr>
          <w:rFonts w:ascii="標楷體" w:eastAsia="標楷體" w:cs="標楷體"/>
          <w:color w:val="000000" w:themeColor="text1"/>
          <w:sz w:val="28"/>
          <w:szCs w:val="28"/>
        </w:rPr>
        <w:t>核心素養內涵</w:t>
      </w:r>
      <w:r w:rsidR="00086680" w:rsidRPr="00D11B93">
        <w:rPr>
          <w:rFonts w:ascii="標楷體" w:eastAsia="標楷體" w:cs="標楷體" w:hint="eastAsia"/>
          <w:color w:val="000000" w:themeColor="text1"/>
          <w:sz w:val="28"/>
          <w:szCs w:val="28"/>
        </w:rPr>
        <w:t>。</w:t>
      </w:r>
    </w:p>
    <w:p w:rsidR="00086680" w:rsidRPr="00D11B93" w:rsidRDefault="00951201" w:rsidP="00086680">
      <w:pPr>
        <w:pStyle w:val="Default"/>
        <w:numPr>
          <w:ilvl w:val="0"/>
          <w:numId w:val="5"/>
        </w:numPr>
        <w:snapToGrid w:val="0"/>
        <w:spacing w:line="400" w:lineRule="exact"/>
        <w:ind w:left="1281"/>
        <w:jc w:val="both"/>
        <w:rPr>
          <w:rFonts w:ascii="標楷體" w:eastAsia="標楷體" w:cs="標楷體"/>
          <w:color w:val="000000" w:themeColor="text1"/>
          <w:sz w:val="28"/>
          <w:szCs w:val="28"/>
        </w:rPr>
      </w:pPr>
      <w:r w:rsidRPr="00D11B93">
        <w:rPr>
          <w:rFonts w:ascii="標楷體" w:eastAsia="標楷體" w:cs="標楷體"/>
          <w:color w:val="000000" w:themeColor="text1"/>
          <w:sz w:val="28"/>
          <w:szCs w:val="28"/>
        </w:rPr>
        <w:t>學習重點與內容、</w:t>
      </w:r>
      <w:r w:rsidR="00086680" w:rsidRPr="00D11B93">
        <w:rPr>
          <w:rFonts w:ascii="標楷體" w:eastAsia="標楷體" w:cs="標楷體" w:hint="eastAsia"/>
          <w:color w:val="000000" w:themeColor="text1"/>
          <w:sz w:val="28"/>
          <w:szCs w:val="28"/>
        </w:rPr>
        <w:t>時數。</w:t>
      </w:r>
    </w:p>
    <w:p w:rsidR="00086680" w:rsidRPr="00D11B93" w:rsidRDefault="00086680" w:rsidP="00086680">
      <w:pPr>
        <w:pStyle w:val="Default"/>
        <w:numPr>
          <w:ilvl w:val="0"/>
          <w:numId w:val="5"/>
        </w:numPr>
        <w:snapToGrid w:val="0"/>
        <w:spacing w:line="400" w:lineRule="exact"/>
        <w:ind w:left="1281"/>
        <w:jc w:val="both"/>
        <w:rPr>
          <w:rFonts w:ascii="標楷體" w:eastAsia="標楷體" w:cs="標楷體"/>
          <w:color w:val="000000" w:themeColor="text1"/>
          <w:sz w:val="28"/>
          <w:szCs w:val="28"/>
        </w:rPr>
      </w:pPr>
      <w:r w:rsidRPr="00D11B93">
        <w:rPr>
          <w:rFonts w:ascii="標楷體" w:eastAsia="標楷體" w:cs="標楷體" w:hint="eastAsia"/>
          <w:color w:val="000000" w:themeColor="text1"/>
          <w:sz w:val="28"/>
          <w:szCs w:val="28"/>
        </w:rPr>
        <w:t>學習</w:t>
      </w:r>
      <w:r w:rsidR="00951201" w:rsidRPr="00D11B93">
        <w:rPr>
          <w:rFonts w:ascii="標楷體" w:eastAsia="標楷體" w:cs="標楷體" w:hint="eastAsia"/>
          <w:color w:val="000000" w:themeColor="text1"/>
          <w:sz w:val="28"/>
          <w:szCs w:val="28"/>
        </w:rPr>
        <w:t>評量之</w:t>
      </w:r>
      <w:r w:rsidRPr="00D11B93">
        <w:rPr>
          <w:rFonts w:ascii="標楷體" w:eastAsia="標楷體" w:cs="標楷體" w:hint="eastAsia"/>
          <w:color w:val="000000" w:themeColor="text1"/>
          <w:sz w:val="28"/>
          <w:szCs w:val="28"/>
        </w:rPr>
        <w:t>實施方式與期程。</w:t>
      </w:r>
    </w:p>
    <w:p w:rsidR="00951201" w:rsidRPr="00D11B93" w:rsidRDefault="00951201" w:rsidP="00086680">
      <w:pPr>
        <w:pStyle w:val="Default"/>
        <w:numPr>
          <w:ilvl w:val="0"/>
          <w:numId w:val="5"/>
        </w:numPr>
        <w:snapToGrid w:val="0"/>
        <w:spacing w:line="400" w:lineRule="exact"/>
        <w:ind w:left="1281"/>
        <w:jc w:val="both"/>
        <w:rPr>
          <w:rFonts w:ascii="標楷體" w:eastAsia="標楷體" w:cs="標楷體"/>
          <w:color w:val="000000" w:themeColor="text1"/>
          <w:sz w:val="28"/>
          <w:szCs w:val="28"/>
        </w:rPr>
      </w:pPr>
      <w:r w:rsidRPr="00D11B93">
        <w:rPr>
          <w:rFonts w:ascii="標楷體" w:eastAsia="標楷體" w:cs="標楷體" w:hint="eastAsia"/>
          <w:color w:val="000000" w:themeColor="text1"/>
          <w:sz w:val="28"/>
          <w:szCs w:val="28"/>
        </w:rPr>
        <w:t>備註等</w:t>
      </w:r>
      <w:r w:rsidR="00086680" w:rsidRPr="00D11B93">
        <w:rPr>
          <w:rFonts w:ascii="標楷體" w:eastAsia="標楷體" w:cs="標楷體" w:hint="eastAsia"/>
          <w:color w:val="000000" w:themeColor="text1"/>
          <w:sz w:val="28"/>
          <w:szCs w:val="28"/>
        </w:rPr>
        <w:t>其他</w:t>
      </w:r>
      <w:r w:rsidRPr="00D11B93">
        <w:rPr>
          <w:rFonts w:ascii="標楷體" w:eastAsia="標楷體" w:cs="標楷體" w:hint="eastAsia"/>
          <w:color w:val="000000" w:themeColor="text1"/>
          <w:sz w:val="28"/>
          <w:szCs w:val="28"/>
        </w:rPr>
        <w:t>項目。</w:t>
      </w:r>
    </w:p>
    <w:p w:rsidR="00E82096" w:rsidRPr="00D11B93" w:rsidRDefault="00015215" w:rsidP="00086680">
      <w:pPr>
        <w:pStyle w:val="Default"/>
        <w:snapToGrid w:val="0"/>
        <w:spacing w:beforeLines="50" w:before="180" w:line="400" w:lineRule="exact"/>
        <w:jc w:val="both"/>
        <w:rPr>
          <w:rFonts w:ascii="標楷體" w:eastAsia="標楷體" w:cs="標楷體"/>
          <w:color w:val="000000" w:themeColor="text1"/>
          <w:sz w:val="28"/>
          <w:szCs w:val="28"/>
        </w:rPr>
      </w:pPr>
      <w:r w:rsidRPr="00D11B93">
        <w:rPr>
          <w:rFonts w:ascii="標楷體" w:eastAsia="標楷體" w:cs="標楷體" w:hint="eastAsia"/>
          <w:color w:val="000000" w:themeColor="text1"/>
          <w:sz w:val="28"/>
          <w:szCs w:val="28"/>
        </w:rPr>
        <w:t>六</w:t>
      </w:r>
      <w:r w:rsidR="00B15FBE" w:rsidRPr="00D11B93">
        <w:rPr>
          <w:rFonts w:ascii="標楷體" w:eastAsia="標楷體" w:cs="標楷體" w:hint="eastAsia"/>
          <w:color w:val="000000" w:themeColor="text1"/>
          <w:sz w:val="28"/>
          <w:szCs w:val="28"/>
        </w:rPr>
        <w:t>、</w:t>
      </w:r>
      <w:r w:rsidR="00951201" w:rsidRPr="00D11B93">
        <w:rPr>
          <w:rFonts w:ascii="標楷體" w:eastAsia="標楷體" w:cs="標楷體" w:hint="eastAsia"/>
          <w:color w:val="000000" w:themeColor="text1"/>
          <w:sz w:val="28"/>
          <w:szCs w:val="28"/>
        </w:rPr>
        <w:t>學校</w:t>
      </w:r>
      <w:r w:rsidR="00B15FBE" w:rsidRPr="00D11B93">
        <w:rPr>
          <w:rFonts w:ascii="標楷體" w:eastAsia="標楷體" w:cs="標楷體" w:hint="eastAsia"/>
          <w:color w:val="000000" w:themeColor="text1"/>
          <w:sz w:val="28"/>
          <w:szCs w:val="28"/>
        </w:rPr>
        <w:t>課發會之行政工作，由學校教務單位主辦，相關單位協辦。</w:t>
      </w:r>
    </w:p>
    <w:p w:rsidR="00951201" w:rsidRPr="00D11B93" w:rsidRDefault="00015215" w:rsidP="00086680">
      <w:pPr>
        <w:pStyle w:val="Default"/>
        <w:snapToGrid w:val="0"/>
        <w:spacing w:beforeLines="50" w:before="180" w:line="400" w:lineRule="exact"/>
        <w:ind w:left="504" w:hangingChars="180" w:hanging="504"/>
        <w:jc w:val="both"/>
        <w:rPr>
          <w:rFonts w:ascii="標楷體" w:eastAsia="標楷體" w:cs="標楷體"/>
          <w:color w:val="000000" w:themeColor="text1"/>
          <w:sz w:val="28"/>
          <w:szCs w:val="28"/>
        </w:rPr>
      </w:pPr>
      <w:r w:rsidRPr="00D11B93">
        <w:rPr>
          <w:rFonts w:ascii="標楷體" w:eastAsia="標楷體" w:cs="標楷體" w:hint="eastAsia"/>
          <w:color w:val="000000" w:themeColor="text1"/>
          <w:sz w:val="28"/>
          <w:szCs w:val="28"/>
        </w:rPr>
        <w:t>七</w:t>
      </w:r>
      <w:r w:rsidR="00951201" w:rsidRPr="00D11B93">
        <w:rPr>
          <w:rFonts w:ascii="標楷體" w:eastAsia="標楷體" w:cs="標楷體" w:hint="eastAsia"/>
          <w:color w:val="000000" w:themeColor="text1"/>
          <w:sz w:val="28"/>
          <w:szCs w:val="28"/>
        </w:rPr>
        <w:t>、本注意事項經本府教育處邀集校長代表、行政代表、教師組織代表討論審議通過，</w:t>
      </w:r>
      <w:r w:rsidR="002F0F62" w:rsidRPr="00D11B93">
        <w:rPr>
          <w:rFonts w:ascii="標楷體" w:eastAsia="標楷體" w:cs="標楷體" w:hint="eastAsia"/>
          <w:color w:val="000000" w:themeColor="text1"/>
          <w:sz w:val="28"/>
          <w:szCs w:val="28"/>
        </w:rPr>
        <w:t>依行政程序</w:t>
      </w:r>
      <w:r w:rsidR="00951201" w:rsidRPr="00D11B93">
        <w:rPr>
          <w:rFonts w:ascii="標楷體" w:eastAsia="標楷體" w:cs="標楷體" w:hint="eastAsia"/>
          <w:color w:val="000000" w:themeColor="text1"/>
          <w:sz w:val="28"/>
          <w:szCs w:val="28"/>
        </w:rPr>
        <w:t>核定後實施</w:t>
      </w:r>
      <w:r w:rsidR="00FF6E3E" w:rsidRPr="00D11B93">
        <w:rPr>
          <w:rFonts w:ascii="標楷體" w:eastAsia="標楷體" w:cs="標楷體" w:hint="eastAsia"/>
          <w:color w:val="000000" w:themeColor="text1"/>
          <w:sz w:val="28"/>
          <w:szCs w:val="28"/>
        </w:rPr>
        <w:t>，</w:t>
      </w:r>
      <w:r w:rsidR="00951201" w:rsidRPr="00D11B93">
        <w:rPr>
          <w:rFonts w:ascii="標楷體" w:eastAsia="標楷體" w:cs="標楷體" w:hint="eastAsia"/>
          <w:color w:val="000000" w:themeColor="text1"/>
          <w:sz w:val="28"/>
          <w:szCs w:val="28"/>
        </w:rPr>
        <w:t>修訂時亦同。</w:t>
      </w:r>
    </w:p>
    <w:sectPr w:rsidR="00951201" w:rsidRPr="00D11B93" w:rsidSect="00700814">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28CC" w:rsidRDefault="009E28CC" w:rsidP="0018754C">
      <w:r>
        <w:separator/>
      </w:r>
    </w:p>
  </w:endnote>
  <w:endnote w:type="continuationSeparator" w:id="0">
    <w:p w:rsidR="009E28CC" w:rsidRDefault="009E28CC" w:rsidP="001875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sөũ">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28CC" w:rsidRDefault="009E28CC" w:rsidP="0018754C">
      <w:r>
        <w:separator/>
      </w:r>
    </w:p>
  </w:footnote>
  <w:footnote w:type="continuationSeparator" w:id="0">
    <w:p w:rsidR="009E28CC" w:rsidRDefault="009E28CC" w:rsidP="0018754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960C4"/>
    <w:multiLevelType w:val="hybridMultilevel"/>
    <w:tmpl w:val="1F904736"/>
    <w:lvl w:ilvl="0" w:tplc="5D16768A">
      <w:start w:val="1"/>
      <w:numFmt w:val="taiwaneseCountingThousand"/>
      <w:lvlText w:val="(%1)"/>
      <w:lvlJc w:val="left"/>
      <w:pPr>
        <w:ind w:left="1284" w:hanging="720"/>
      </w:pPr>
      <w:rPr>
        <w:rFonts w:hint="default"/>
      </w:rPr>
    </w:lvl>
    <w:lvl w:ilvl="1" w:tplc="04090019" w:tentative="1">
      <w:start w:val="1"/>
      <w:numFmt w:val="ideographTraditional"/>
      <w:lvlText w:val="%2、"/>
      <w:lvlJc w:val="left"/>
      <w:pPr>
        <w:ind w:left="1524" w:hanging="480"/>
      </w:pPr>
    </w:lvl>
    <w:lvl w:ilvl="2" w:tplc="0409001B" w:tentative="1">
      <w:start w:val="1"/>
      <w:numFmt w:val="lowerRoman"/>
      <w:lvlText w:val="%3."/>
      <w:lvlJc w:val="right"/>
      <w:pPr>
        <w:ind w:left="2004" w:hanging="480"/>
      </w:pPr>
    </w:lvl>
    <w:lvl w:ilvl="3" w:tplc="0409000F" w:tentative="1">
      <w:start w:val="1"/>
      <w:numFmt w:val="decimal"/>
      <w:lvlText w:val="%4."/>
      <w:lvlJc w:val="left"/>
      <w:pPr>
        <w:ind w:left="2484" w:hanging="480"/>
      </w:pPr>
    </w:lvl>
    <w:lvl w:ilvl="4" w:tplc="04090019" w:tentative="1">
      <w:start w:val="1"/>
      <w:numFmt w:val="ideographTraditional"/>
      <w:lvlText w:val="%5、"/>
      <w:lvlJc w:val="left"/>
      <w:pPr>
        <w:ind w:left="2964" w:hanging="480"/>
      </w:pPr>
    </w:lvl>
    <w:lvl w:ilvl="5" w:tplc="0409001B" w:tentative="1">
      <w:start w:val="1"/>
      <w:numFmt w:val="lowerRoman"/>
      <w:lvlText w:val="%6."/>
      <w:lvlJc w:val="right"/>
      <w:pPr>
        <w:ind w:left="3444" w:hanging="480"/>
      </w:pPr>
    </w:lvl>
    <w:lvl w:ilvl="6" w:tplc="0409000F" w:tentative="1">
      <w:start w:val="1"/>
      <w:numFmt w:val="decimal"/>
      <w:lvlText w:val="%7."/>
      <w:lvlJc w:val="left"/>
      <w:pPr>
        <w:ind w:left="3924" w:hanging="480"/>
      </w:pPr>
    </w:lvl>
    <w:lvl w:ilvl="7" w:tplc="04090019" w:tentative="1">
      <w:start w:val="1"/>
      <w:numFmt w:val="ideographTraditional"/>
      <w:lvlText w:val="%8、"/>
      <w:lvlJc w:val="left"/>
      <w:pPr>
        <w:ind w:left="4404" w:hanging="480"/>
      </w:pPr>
    </w:lvl>
    <w:lvl w:ilvl="8" w:tplc="0409001B" w:tentative="1">
      <w:start w:val="1"/>
      <w:numFmt w:val="lowerRoman"/>
      <w:lvlText w:val="%9."/>
      <w:lvlJc w:val="right"/>
      <w:pPr>
        <w:ind w:left="4884" w:hanging="480"/>
      </w:pPr>
    </w:lvl>
  </w:abstractNum>
  <w:abstractNum w:abstractNumId="1" w15:restartNumberingAfterBreak="0">
    <w:nsid w:val="15DF4D0B"/>
    <w:multiLevelType w:val="hybridMultilevel"/>
    <w:tmpl w:val="B170AC58"/>
    <w:lvl w:ilvl="0" w:tplc="1C0A256C">
      <w:start w:val="1"/>
      <w:numFmt w:val="taiwaneseCountingThousand"/>
      <w:lvlText w:val="%1、"/>
      <w:lvlJc w:val="left"/>
      <w:pPr>
        <w:ind w:left="1200" w:hanging="720"/>
      </w:pPr>
      <w:rPr>
        <w:rFonts w:hint="default"/>
      </w:rPr>
    </w:lvl>
    <w:lvl w:ilvl="1" w:tplc="E8E8BBCC">
      <w:start w:val="1"/>
      <w:numFmt w:val="taiwaneseCountingThousand"/>
      <w:lvlText w:val="%2、"/>
      <w:lvlJc w:val="left"/>
      <w:pPr>
        <w:ind w:left="1200" w:hanging="720"/>
      </w:pPr>
      <w:rPr>
        <w:rFonts w:hint="default"/>
        <w:sz w:val="32"/>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5E8F4DF1"/>
    <w:multiLevelType w:val="hybridMultilevel"/>
    <w:tmpl w:val="5248F096"/>
    <w:lvl w:ilvl="0" w:tplc="65D2A5CE">
      <w:start w:val="1"/>
      <w:numFmt w:val="decimal"/>
      <w:lvlText w:val="%1."/>
      <w:lvlJc w:val="left"/>
      <w:pPr>
        <w:ind w:left="1066" w:hanging="360"/>
      </w:pPr>
      <w:rPr>
        <w:rFonts w:hint="default"/>
      </w:rPr>
    </w:lvl>
    <w:lvl w:ilvl="1" w:tplc="04090019" w:tentative="1">
      <w:start w:val="1"/>
      <w:numFmt w:val="ideographTraditional"/>
      <w:lvlText w:val="%2、"/>
      <w:lvlJc w:val="left"/>
      <w:pPr>
        <w:ind w:left="1666" w:hanging="480"/>
      </w:pPr>
    </w:lvl>
    <w:lvl w:ilvl="2" w:tplc="0409001B" w:tentative="1">
      <w:start w:val="1"/>
      <w:numFmt w:val="lowerRoman"/>
      <w:lvlText w:val="%3."/>
      <w:lvlJc w:val="right"/>
      <w:pPr>
        <w:ind w:left="2146" w:hanging="480"/>
      </w:pPr>
    </w:lvl>
    <w:lvl w:ilvl="3" w:tplc="0409000F" w:tentative="1">
      <w:start w:val="1"/>
      <w:numFmt w:val="decimal"/>
      <w:lvlText w:val="%4."/>
      <w:lvlJc w:val="left"/>
      <w:pPr>
        <w:ind w:left="2626" w:hanging="480"/>
      </w:pPr>
    </w:lvl>
    <w:lvl w:ilvl="4" w:tplc="04090019" w:tentative="1">
      <w:start w:val="1"/>
      <w:numFmt w:val="ideographTraditional"/>
      <w:lvlText w:val="%5、"/>
      <w:lvlJc w:val="left"/>
      <w:pPr>
        <w:ind w:left="3106" w:hanging="480"/>
      </w:pPr>
    </w:lvl>
    <w:lvl w:ilvl="5" w:tplc="0409001B" w:tentative="1">
      <w:start w:val="1"/>
      <w:numFmt w:val="lowerRoman"/>
      <w:lvlText w:val="%6."/>
      <w:lvlJc w:val="right"/>
      <w:pPr>
        <w:ind w:left="3586" w:hanging="480"/>
      </w:pPr>
    </w:lvl>
    <w:lvl w:ilvl="6" w:tplc="0409000F" w:tentative="1">
      <w:start w:val="1"/>
      <w:numFmt w:val="decimal"/>
      <w:lvlText w:val="%7."/>
      <w:lvlJc w:val="left"/>
      <w:pPr>
        <w:ind w:left="4066" w:hanging="480"/>
      </w:pPr>
    </w:lvl>
    <w:lvl w:ilvl="7" w:tplc="04090019" w:tentative="1">
      <w:start w:val="1"/>
      <w:numFmt w:val="ideographTraditional"/>
      <w:lvlText w:val="%8、"/>
      <w:lvlJc w:val="left"/>
      <w:pPr>
        <w:ind w:left="4546" w:hanging="480"/>
      </w:pPr>
    </w:lvl>
    <w:lvl w:ilvl="8" w:tplc="0409001B" w:tentative="1">
      <w:start w:val="1"/>
      <w:numFmt w:val="lowerRoman"/>
      <w:lvlText w:val="%9."/>
      <w:lvlJc w:val="right"/>
      <w:pPr>
        <w:ind w:left="5026" w:hanging="480"/>
      </w:pPr>
    </w:lvl>
  </w:abstractNum>
  <w:abstractNum w:abstractNumId="3" w15:restartNumberingAfterBreak="0">
    <w:nsid w:val="754A70BE"/>
    <w:multiLevelType w:val="hybridMultilevel"/>
    <w:tmpl w:val="30BE379C"/>
    <w:lvl w:ilvl="0" w:tplc="1C0A256C">
      <w:start w:val="1"/>
      <w:numFmt w:val="taiwaneseCountingThousand"/>
      <w:lvlText w:val="%1、"/>
      <w:lvlJc w:val="left"/>
      <w:pPr>
        <w:ind w:left="1200" w:hanging="720"/>
      </w:pPr>
      <w:rPr>
        <w:rFonts w:hint="default"/>
      </w:rPr>
    </w:lvl>
    <w:lvl w:ilvl="1" w:tplc="71F8A2EA">
      <w:start w:val="1"/>
      <w:numFmt w:val="taiwaneseCountingThousand"/>
      <w:lvlText w:val="%2、"/>
      <w:lvlJc w:val="left"/>
      <w:pPr>
        <w:ind w:left="1200" w:hanging="720"/>
      </w:pPr>
      <w:rPr>
        <w:rFonts w:hint="default"/>
      </w:rPr>
    </w:lvl>
    <w:lvl w:ilvl="2" w:tplc="E110CFA2">
      <w:start w:val="1"/>
      <w:numFmt w:val="ideographLegalTraditional"/>
      <w:lvlText w:val="%3、"/>
      <w:lvlJc w:val="left"/>
      <w:pPr>
        <w:ind w:left="1440" w:hanging="480"/>
      </w:pPr>
      <w:rPr>
        <w:rFonts w:hint="default"/>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79FA3DDA"/>
    <w:multiLevelType w:val="hybridMultilevel"/>
    <w:tmpl w:val="4024F17A"/>
    <w:lvl w:ilvl="0" w:tplc="DE7008F2">
      <w:start w:val="1"/>
      <w:numFmt w:val="ideographLegalTraditional"/>
      <w:lvlText w:val="%1、"/>
      <w:lvlJc w:val="left"/>
      <w:pPr>
        <w:ind w:left="408" w:hanging="408"/>
      </w:pPr>
      <w:rPr>
        <w:rFonts w:hint="eastAsia"/>
      </w:rPr>
    </w:lvl>
    <w:lvl w:ilvl="1" w:tplc="F68259B6">
      <w:start w:val="1"/>
      <w:numFmt w:val="decimal"/>
      <w:lvlText w:val="%2."/>
      <w:lvlJc w:val="left"/>
      <w:pPr>
        <w:ind w:left="840" w:hanging="360"/>
      </w:pPr>
      <w:rPr>
        <w:rFonts w:hint="default"/>
      </w:rPr>
    </w:lvl>
    <w:lvl w:ilvl="2" w:tplc="D09214DC">
      <w:start w:val="1"/>
      <w:numFmt w:val="ideographLegalTraditional"/>
      <w:lvlText w:val="%3、"/>
      <w:lvlJc w:val="left"/>
      <w:pPr>
        <w:ind w:left="1680" w:hanging="720"/>
      </w:pPr>
      <w:rPr>
        <w:rFonts w:hint="default"/>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5FBE"/>
    <w:rsid w:val="00014C2B"/>
    <w:rsid w:val="00015215"/>
    <w:rsid w:val="00064715"/>
    <w:rsid w:val="00076191"/>
    <w:rsid w:val="00086680"/>
    <w:rsid w:val="000B16D3"/>
    <w:rsid w:val="00165DA9"/>
    <w:rsid w:val="0018754C"/>
    <w:rsid w:val="001956CA"/>
    <w:rsid w:val="0027552A"/>
    <w:rsid w:val="00296C53"/>
    <w:rsid w:val="002A20EE"/>
    <w:rsid w:val="002F0F62"/>
    <w:rsid w:val="00347167"/>
    <w:rsid w:val="003554DA"/>
    <w:rsid w:val="0036727E"/>
    <w:rsid w:val="0037115C"/>
    <w:rsid w:val="003E2DBC"/>
    <w:rsid w:val="00405D80"/>
    <w:rsid w:val="004179E2"/>
    <w:rsid w:val="0042608F"/>
    <w:rsid w:val="004F444F"/>
    <w:rsid w:val="00500372"/>
    <w:rsid w:val="005209C0"/>
    <w:rsid w:val="00560641"/>
    <w:rsid w:val="0057400E"/>
    <w:rsid w:val="00590AA1"/>
    <w:rsid w:val="005E564F"/>
    <w:rsid w:val="0066300A"/>
    <w:rsid w:val="00663503"/>
    <w:rsid w:val="006B3538"/>
    <w:rsid w:val="006C131E"/>
    <w:rsid w:val="00700814"/>
    <w:rsid w:val="00704166"/>
    <w:rsid w:val="0074370B"/>
    <w:rsid w:val="007659BD"/>
    <w:rsid w:val="00776849"/>
    <w:rsid w:val="007D773B"/>
    <w:rsid w:val="008160AA"/>
    <w:rsid w:val="00856856"/>
    <w:rsid w:val="008D43C5"/>
    <w:rsid w:val="00951201"/>
    <w:rsid w:val="0097476E"/>
    <w:rsid w:val="00996896"/>
    <w:rsid w:val="009D33DC"/>
    <w:rsid w:val="009E28CC"/>
    <w:rsid w:val="009F43B2"/>
    <w:rsid w:val="00A42EFA"/>
    <w:rsid w:val="00A50266"/>
    <w:rsid w:val="00A51C85"/>
    <w:rsid w:val="00A717ED"/>
    <w:rsid w:val="00B1174C"/>
    <w:rsid w:val="00B15FBE"/>
    <w:rsid w:val="00B82105"/>
    <w:rsid w:val="00B8791D"/>
    <w:rsid w:val="00BE2376"/>
    <w:rsid w:val="00BF6D41"/>
    <w:rsid w:val="00C115FB"/>
    <w:rsid w:val="00C338A7"/>
    <w:rsid w:val="00C503C0"/>
    <w:rsid w:val="00C832E2"/>
    <w:rsid w:val="00CD2F3B"/>
    <w:rsid w:val="00D11B93"/>
    <w:rsid w:val="00D462A5"/>
    <w:rsid w:val="00DD0EE2"/>
    <w:rsid w:val="00E45631"/>
    <w:rsid w:val="00E82096"/>
    <w:rsid w:val="00EA6EA2"/>
    <w:rsid w:val="00F0311C"/>
    <w:rsid w:val="00F747B7"/>
    <w:rsid w:val="00F83327"/>
    <w:rsid w:val="00FA5C72"/>
    <w:rsid w:val="00FE1894"/>
    <w:rsid w:val="00FF6E3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EC97CD8-B0D3-49F5-84E0-F175EF5B3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754C"/>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B15FBE"/>
    <w:pPr>
      <w:widowControl w:val="0"/>
      <w:autoSpaceDE w:val="0"/>
      <w:autoSpaceDN w:val="0"/>
      <w:adjustRightInd w:val="0"/>
    </w:pPr>
    <w:rPr>
      <w:rFonts w:ascii="新細明體" w:eastAsia="新細明體" w:cs="新細明體"/>
      <w:color w:val="000000"/>
      <w:kern w:val="0"/>
      <w:szCs w:val="24"/>
    </w:rPr>
  </w:style>
  <w:style w:type="paragraph" w:styleId="a3">
    <w:name w:val="header"/>
    <w:basedOn w:val="a"/>
    <w:link w:val="a4"/>
    <w:uiPriority w:val="99"/>
    <w:unhideWhenUsed/>
    <w:rsid w:val="0018754C"/>
    <w:pPr>
      <w:tabs>
        <w:tab w:val="center" w:pos="4153"/>
        <w:tab w:val="right" w:pos="8306"/>
      </w:tabs>
      <w:snapToGrid w:val="0"/>
    </w:pPr>
    <w:rPr>
      <w:rFonts w:asciiTheme="minorHAnsi" w:eastAsiaTheme="minorEastAsia" w:hAnsiTheme="minorHAnsi" w:cstheme="minorBidi"/>
      <w:sz w:val="20"/>
      <w:szCs w:val="20"/>
    </w:rPr>
  </w:style>
  <w:style w:type="character" w:customStyle="1" w:styleId="a4">
    <w:name w:val="頁首 字元"/>
    <w:basedOn w:val="a0"/>
    <w:link w:val="a3"/>
    <w:uiPriority w:val="99"/>
    <w:rsid w:val="0018754C"/>
    <w:rPr>
      <w:sz w:val="20"/>
      <w:szCs w:val="20"/>
    </w:rPr>
  </w:style>
  <w:style w:type="paragraph" w:styleId="a5">
    <w:name w:val="footer"/>
    <w:basedOn w:val="a"/>
    <w:link w:val="a6"/>
    <w:uiPriority w:val="99"/>
    <w:unhideWhenUsed/>
    <w:rsid w:val="0018754C"/>
    <w:pPr>
      <w:tabs>
        <w:tab w:val="center" w:pos="4153"/>
        <w:tab w:val="right" w:pos="8306"/>
      </w:tabs>
      <w:snapToGrid w:val="0"/>
    </w:pPr>
    <w:rPr>
      <w:rFonts w:asciiTheme="minorHAnsi" w:eastAsiaTheme="minorEastAsia" w:hAnsiTheme="minorHAnsi" w:cstheme="minorBidi"/>
      <w:sz w:val="20"/>
      <w:szCs w:val="20"/>
    </w:rPr>
  </w:style>
  <w:style w:type="character" w:customStyle="1" w:styleId="a6">
    <w:name w:val="頁尾 字元"/>
    <w:basedOn w:val="a0"/>
    <w:link w:val="a5"/>
    <w:uiPriority w:val="99"/>
    <w:rsid w:val="0018754C"/>
    <w:rPr>
      <w:sz w:val="20"/>
      <w:szCs w:val="20"/>
    </w:rPr>
  </w:style>
  <w:style w:type="paragraph" w:styleId="a7">
    <w:name w:val="Body Text"/>
    <w:basedOn w:val="a"/>
    <w:link w:val="a8"/>
    <w:rsid w:val="0018754C"/>
    <w:pPr>
      <w:jc w:val="both"/>
    </w:pPr>
    <w:rPr>
      <w:rFonts w:eastAsia="標楷體"/>
      <w:bCs/>
      <w:sz w:val="28"/>
    </w:rPr>
  </w:style>
  <w:style w:type="character" w:customStyle="1" w:styleId="a8">
    <w:name w:val="本文 字元"/>
    <w:basedOn w:val="a0"/>
    <w:link w:val="a7"/>
    <w:rsid w:val="0018754C"/>
    <w:rPr>
      <w:rFonts w:ascii="Times New Roman" w:eastAsia="標楷體" w:hAnsi="Times New Roman" w:cs="Times New Roman"/>
      <w:bCs/>
      <w:sz w:val="28"/>
      <w:szCs w:val="24"/>
    </w:rPr>
  </w:style>
  <w:style w:type="character" w:styleId="a9">
    <w:name w:val="Emphasis"/>
    <w:basedOn w:val="a0"/>
    <w:uiPriority w:val="20"/>
    <w:qFormat/>
    <w:rsid w:val="009D33DC"/>
    <w:rPr>
      <w:i/>
      <w:iCs/>
    </w:rPr>
  </w:style>
  <w:style w:type="character" w:styleId="aa">
    <w:name w:val="annotation reference"/>
    <w:basedOn w:val="a0"/>
    <w:uiPriority w:val="99"/>
    <w:semiHidden/>
    <w:unhideWhenUsed/>
    <w:rsid w:val="006C131E"/>
    <w:rPr>
      <w:sz w:val="18"/>
      <w:szCs w:val="18"/>
    </w:rPr>
  </w:style>
  <w:style w:type="paragraph" w:styleId="ab">
    <w:name w:val="annotation text"/>
    <w:basedOn w:val="a"/>
    <w:link w:val="ac"/>
    <w:uiPriority w:val="99"/>
    <w:semiHidden/>
    <w:unhideWhenUsed/>
    <w:rsid w:val="006C131E"/>
  </w:style>
  <w:style w:type="character" w:customStyle="1" w:styleId="ac">
    <w:name w:val="註解文字 字元"/>
    <w:basedOn w:val="a0"/>
    <w:link w:val="ab"/>
    <w:uiPriority w:val="99"/>
    <w:semiHidden/>
    <w:rsid w:val="006C131E"/>
    <w:rPr>
      <w:rFonts w:ascii="Times New Roman" w:eastAsia="新細明體" w:hAnsi="Times New Roman" w:cs="Times New Roman"/>
      <w:szCs w:val="24"/>
    </w:rPr>
  </w:style>
  <w:style w:type="paragraph" w:styleId="ad">
    <w:name w:val="annotation subject"/>
    <w:basedOn w:val="ab"/>
    <w:next w:val="ab"/>
    <w:link w:val="ae"/>
    <w:uiPriority w:val="99"/>
    <w:semiHidden/>
    <w:unhideWhenUsed/>
    <w:rsid w:val="006C131E"/>
    <w:rPr>
      <w:b/>
      <w:bCs/>
    </w:rPr>
  </w:style>
  <w:style w:type="character" w:customStyle="1" w:styleId="ae">
    <w:name w:val="註解主旨 字元"/>
    <w:basedOn w:val="ac"/>
    <w:link w:val="ad"/>
    <w:uiPriority w:val="99"/>
    <w:semiHidden/>
    <w:rsid w:val="006C131E"/>
    <w:rPr>
      <w:rFonts w:ascii="Times New Roman" w:eastAsia="新細明體" w:hAnsi="Times New Roman" w:cs="Times New Roman"/>
      <w:b/>
      <w:bCs/>
      <w:szCs w:val="24"/>
    </w:rPr>
  </w:style>
  <w:style w:type="paragraph" w:styleId="af">
    <w:name w:val="Balloon Text"/>
    <w:basedOn w:val="a"/>
    <w:link w:val="af0"/>
    <w:uiPriority w:val="99"/>
    <w:semiHidden/>
    <w:unhideWhenUsed/>
    <w:rsid w:val="006C131E"/>
    <w:rPr>
      <w:rFonts w:asciiTheme="majorHAnsi" w:eastAsiaTheme="majorEastAsia" w:hAnsiTheme="majorHAnsi" w:cstheme="majorBidi"/>
      <w:sz w:val="18"/>
      <w:szCs w:val="18"/>
    </w:rPr>
  </w:style>
  <w:style w:type="character" w:customStyle="1" w:styleId="af0">
    <w:name w:val="註解方塊文字 字元"/>
    <w:basedOn w:val="a0"/>
    <w:link w:val="af"/>
    <w:uiPriority w:val="99"/>
    <w:semiHidden/>
    <w:rsid w:val="006C131E"/>
    <w:rPr>
      <w:rFonts w:asciiTheme="majorHAnsi" w:eastAsiaTheme="majorEastAsia" w:hAnsiTheme="majorHAnsi" w:cstheme="majorBidi"/>
      <w:sz w:val="18"/>
      <w:szCs w:val="18"/>
    </w:rPr>
  </w:style>
  <w:style w:type="character" w:customStyle="1" w:styleId="dialogtext1">
    <w:name w:val="dialog_text1"/>
    <w:basedOn w:val="a0"/>
    <w:rsid w:val="00BE2376"/>
    <w:rPr>
      <w:rFonts w:ascii="sөũ" w:hAnsi="sөũ" w:hint="default"/>
      <w:color w:val="000000"/>
      <w:sz w:val="24"/>
      <w:szCs w:val="24"/>
    </w:rPr>
  </w:style>
  <w:style w:type="table" w:styleId="af1">
    <w:name w:val="Table Grid"/>
    <w:basedOn w:val="a1"/>
    <w:uiPriority w:val="39"/>
    <w:rsid w:val="007659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3</Pages>
  <Words>254</Words>
  <Characters>1450</Characters>
  <Application>Microsoft Office Word</Application>
  <DocSecurity>0</DocSecurity>
  <Lines>12</Lines>
  <Paragraphs>3</Paragraphs>
  <ScaleCrop>false</ScaleCrop>
  <Company/>
  <LinksUpToDate>false</LinksUpToDate>
  <CharactersWithSpaces>1701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root</dc:creator>
  <cp:keywords/>
  <dc:description/>
  <cp:lastModifiedBy>genuine</cp:lastModifiedBy>
  <cp:revision>5</cp:revision>
  <cp:lastPrinted>2020-08-27T04:41:00Z</cp:lastPrinted>
  <dcterms:created xsi:type="dcterms:W3CDTF">2021-08-29T15:42:00Z</dcterms:created>
  <dcterms:modified xsi:type="dcterms:W3CDTF">2021-08-30T10:15:00Z</dcterms:modified>
</cp:coreProperties>
</file>