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03054" w14:textId="77777777" w:rsidR="00892CEF" w:rsidRDefault="00892CEF" w:rsidP="00D91359">
      <w:pPr>
        <w:snapToGrid w:val="0"/>
        <w:spacing w:line="480" w:lineRule="atLeast"/>
        <w:jc w:val="both"/>
        <w:rPr>
          <w:rFonts w:eastAsia="標楷體"/>
          <w:color w:val="000000"/>
          <w:sz w:val="28"/>
        </w:rPr>
      </w:pPr>
    </w:p>
    <w:p w14:paraId="7A4ADB2E" w14:textId="73DF4290" w:rsidR="00892CEF" w:rsidRPr="00211FCA" w:rsidRDefault="00892CEF" w:rsidP="00892CEF">
      <w:pPr>
        <w:tabs>
          <w:tab w:val="left" w:pos="709"/>
        </w:tabs>
        <w:spacing w:afterLines="50" w:after="180"/>
        <w:rPr>
          <w:rFonts w:ascii="標楷體" w:eastAsia="標楷體" w:hAnsi="標楷體"/>
          <w:sz w:val="28"/>
          <w:u w:val="single"/>
        </w:rPr>
      </w:pPr>
      <w:r>
        <w:rPr>
          <w:rFonts w:ascii="Times New Roman" w:eastAsia="標楷體" w:hAnsi="Times New Roman" w:cs="Times New Roman"/>
          <w:sz w:val="28"/>
        </w:rPr>
        <w:t>金門縣</w:t>
      </w:r>
      <w:r w:rsidR="00351259">
        <w:rPr>
          <w:rFonts w:ascii="Times New Roman" w:eastAsia="標楷體" w:hAnsi="Times New Roman" w:cs="Times New Roman" w:hint="eastAsia"/>
          <w:sz w:val="28"/>
        </w:rPr>
        <w:t>烈嶼鄉卓環</w:t>
      </w:r>
      <w:r>
        <w:rPr>
          <w:rFonts w:ascii="Times New Roman" w:eastAsia="標楷體" w:hAnsi="Times New Roman" w:cs="Times New Roman"/>
          <w:sz w:val="28"/>
        </w:rPr>
        <w:t>國民小學</w:t>
      </w:r>
      <w:r>
        <w:rPr>
          <w:rFonts w:ascii="Times New Roman" w:eastAsia="標楷體" w:hAnsi="Times New Roman" w:cs="Times New Roman"/>
          <w:sz w:val="28"/>
        </w:rPr>
        <w:t>111</w:t>
      </w:r>
      <w:r>
        <w:rPr>
          <w:rFonts w:ascii="Times New Roman" w:eastAsia="標楷體" w:hAnsi="Times New Roman" w:cs="Times New Roman"/>
          <w:sz w:val="28"/>
        </w:rPr>
        <w:t>學年度上學期三年級部定課程</w:t>
      </w:r>
      <w:r>
        <w:rPr>
          <w:rFonts w:ascii="Times New Roman" w:eastAsia="標楷體" w:hAnsi="Times New Roman" w:cs="Times New Roman"/>
          <w:sz w:val="28"/>
        </w:rPr>
        <w:t>—</w:t>
      </w:r>
      <w:r>
        <w:rPr>
          <w:rFonts w:ascii="Times New Roman" w:eastAsia="標楷體" w:hAnsi="Times New Roman" w:cs="Times New Roman"/>
          <w:sz w:val="28"/>
        </w:rPr>
        <w:t>自然科學課程計畫</w:t>
      </w:r>
      <w:r>
        <w:rPr>
          <w:rFonts w:ascii="Times New Roman" w:eastAsia="標楷體" w:hAnsi="Times New Roman" w:cs="Times New Roman"/>
          <w:sz w:val="28"/>
        </w:rPr>
        <w:t xml:space="preserve">   </w:t>
      </w:r>
      <w:r>
        <w:rPr>
          <w:rFonts w:ascii="Times New Roman" w:eastAsia="標楷體" w:hAnsi="Times New Roman" w:cs="Times New Roman"/>
          <w:sz w:val="28"/>
        </w:rPr>
        <w:t>設計者：</w:t>
      </w:r>
      <w:r>
        <w:rPr>
          <w:rFonts w:ascii="Times New Roman" w:eastAsia="標楷體" w:hAnsi="Times New Roman" w:cs="Times New Roman"/>
          <w:sz w:val="28"/>
        </w:rPr>
        <w:t>__</w:t>
      </w:r>
      <w:r w:rsidR="00D91359">
        <w:rPr>
          <w:rFonts w:ascii="Times New Roman" w:eastAsia="標楷體" w:hAnsi="Times New Roman" w:cs="Times New Roman" w:hint="eastAsia"/>
          <w:sz w:val="28"/>
        </w:rPr>
        <w:t>洪堂偉</w:t>
      </w:r>
      <w:r>
        <w:rPr>
          <w:rFonts w:ascii="Times New Roman" w:eastAsia="標楷體" w:hAnsi="Times New Roman" w:cs="Times New Roman"/>
          <w:sz w:val="28"/>
        </w:rPr>
        <w:t>__________</w:t>
      </w:r>
    </w:p>
    <w:p w14:paraId="24C77DA8" w14:textId="77777777" w:rsidR="00892CEF" w:rsidRDefault="00892CEF" w:rsidP="009A2A87">
      <w:pPr>
        <w:pStyle w:val="a3"/>
        <w:numPr>
          <w:ilvl w:val="1"/>
          <w:numId w:val="1"/>
        </w:numPr>
        <w:snapToGrid w:val="0"/>
        <w:spacing w:line="480" w:lineRule="atLeast"/>
        <w:ind w:leftChars="0"/>
        <w:jc w:val="both"/>
        <w:rPr>
          <w:rFonts w:eastAsia="標楷體"/>
          <w:color w:val="000000"/>
          <w:sz w:val="28"/>
        </w:rPr>
      </w:pPr>
      <w:r>
        <w:rPr>
          <w:rFonts w:eastAsia="標楷體"/>
          <w:color w:val="000000"/>
          <w:sz w:val="28"/>
        </w:rPr>
        <w:t>學習節數：每週</w:t>
      </w:r>
      <w:r>
        <w:rPr>
          <w:rFonts w:eastAsia="標楷體"/>
          <w:color w:val="000000"/>
          <w:sz w:val="28"/>
        </w:rPr>
        <w:t>3</w:t>
      </w:r>
      <w:r>
        <w:rPr>
          <w:rFonts w:eastAsia="標楷體"/>
          <w:color w:val="000000"/>
          <w:sz w:val="28"/>
        </w:rPr>
        <w:t>節，實施</w:t>
      </w:r>
      <w:r>
        <w:rPr>
          <w:rFonts w:eastAsia="標楷體"/>
          <w:color w:val="000000"/>
          <w:sz w:val="28"/>
        </w:rPr>
        <w:t>21</w:t>
      </w:r>
      <w:r>
        <w:rPr>
          <w:rFonts w:eastAsia="標楷體"/>
          <w:color w:val="000000"/>
          <w:sz w:val="28"/>
        </w:rPr>
        <w:t>週，共</w:t>
      </w:r>
      <w:r>
        <w:rPr>
          <w:rFonts w:eastAsia="標楷體"/>
          <w:color w:val="000000"/>
          <w:sz w:val="28"/>
        </w:rPr>
        <w:t>63</w:t>
      </w:r>
      <w:r>
        <w:rPr>
          <w:rFonts w:eastAsia="標楷體"/>
          <w:color w:val="000000"/>
          <w:sz w:val="28"/>
        </w:rPr>
        <w:t>節。</w:t>
      </w:r>
    </w:p>
    <w:p w14:paraId="142C58F2" w14:textId="77777777" w:rsidR="00892CEF" w:rsidRDefault="00892CEF" w:rsidP="00892CEF">
      <w:pPr>
        <w:pStyle w:val="a3"/>
        <w:numPr>
          <w:ilvl w:val="1"/>
          <w:numId w:val="1"/>
        </w:numPr>
        <w:snapToGrid w:val="0"/>
        <w:spacing w:line="480" w:lineRule="atLeast"/>
        <w:ind w:leftChars="0"/>
        <w:jc w:val="both"/>
        <w:rPr>
          <w:rFonts w:eastAsia="標楷體"/>
          <w:color w:val="000000"/>
          <w:sz w:val="28"/>
        </w:rPr>
      </w:pPr>
      <w:r w:rsidRPr="00140FE7">
        <w:rPr>
          <w:rFonts w:eastAsia="標楷體"/>
          <w:color w:val="000000"/>
          <w:sz w:val="28"/>
        </w:rPr>
        <w:t>本學期學習目標</w:t>
      </w:r>
    </w:p>
    <w:p w14:paraId="1BD0915A" w14:textId="2B64DB4D" w:rsidR="00C21A4A" w:rsidRDefault="0041451F" w:rsidP="00C21A4A">
      <w:pPr>
        <w:pStyle w:val="1"/>
        <w:numPr>
          <w:ilvl w:val="0"/>
          <w:numId w:val="2"/>
        </w:numPr>
        <w:spacing w:line="0" w:lineRule="atLeast"/>
        <w:jc w:val="left"/>
        <w:rPr>
          <w:rFonts w:ascii="Times New Roman" w:eastAsia="標楷體"/>
          <w:color w:val="000000"/>
          <w:sz w:val="22"/>
          <w:szCs w:val="22"/>
        </w:rPr>
      </w:pPr>
      <w:r w:rsidRPr="004C7DF2">
        <w:rPr>
          <w:rFonts w:ascii="Times New Roman" w:eastAsia="標楷體"/>
          <w:color w:val="000000"/>
          <w:sz w:val="22"/>
          <w:szCs w:val="22"/>
        </w:rPr>
        <w:t>認識生物與非生物，動物與植物。</w:t>
      </w:r>
    </w:p>
    <w:p w14:paraId="7D86736B" w14:textId="29BEE7D5" w:rsidR="0041451F" w:rsidRPr="00C21A4A" w:rsidRDefault="0041451F" w:rsidP="00C21A4A">
      <w:pPr>
        <w:pStyle w:val="1"/>
        <w:numPr>
          <w:ilvl w:val="0"/>
          <w:numId w:val="2"/>
        </w:numPr>
        <w:spacing w:line="0" w:lineRule="atLeast"/>
        <w:jc w:val="left"/>
        <w:rPr>
          <w:rFonts w:ascii="Times New Roman" w:eastAsia="標楷體"/>
          <w:color w:val="000000"/>
          <w:sz w:val="22"/>
          <w:szCs w:val="22"/>
        </w:rPr>
      </w:pPr>
      <w:r w:rsidRPr="004C7DF2">
        <w:rPr>
          <w:rFonts w:ascii="Times New Roman" w:eastAsia="標楷體"/>
          <w:color w:val="000000"/>
          <w:sz w:val="22"/>
          <w:szCs w:val="22"/>
        </w:rPr>
        <w:t>認識植物身體根、莖、葉、花、果實和種子各部位構造與其對植物的功能。</w:t>
      </w:r>
    </w:p>
    <w:p w14:paraId="2A06C4E9" w14:textId="1613BB9C" w:rsidR="0041451F" w:rsidRPr="00C21A4A" w:rsidRDefault="0041451F" w:rsidP="00C21A4A">
      <w:pPr>
        <w:pStyle w:val="1"/>
        <w:numPr>
          <w:ilvl w:val="0"/>
          <w:numId w:val="2"/>
        </w:numPr>
        <w:spacing w:line="0" w:lineRule="atLeast"/>
        <w:jc w:val="left"/>
        <w:rPr>
          <w:rFonts w:ascii="Times New Roman" w:eastAsia="標楷體"/>
          <w:color w:val="000000"/>
          <w:sz w:val="22"/>
          <w:szCs w:val="22"/>
        </w:rPr>
      </w:pPr>
      <w:r w:rsidRPr="004C7DF2">
        <w:rPr>
          <w:rFonts w:ascii="Times New Roman" w:eastAsia="標楷體"/>
          <w:color w:val="000000"/>
          <w:sz w:val="22"/>
          <w:szCs w:val="22"/>
        </w:rPr>
        <w:t>了解植物與我們生活關係密切。</w:t>
      </w:r>
    </w:p>
    <w:p w14:paraId="60BCEDFE" w14:textId="3D5F3E3A" w:rsidR="0041451F" w:rsidRPr="00C21A4A" w:rsidRDefault="0041451F" w:rsidP="00C21A4A">
      <w:pPr>
        <w:pStyle w:val="1"/>
        <w:numPr>
          <w:ilvl w:val="0"/>
          <w:numId w:val="2"/>
        </w:numPr>
        <w:spacing w:line="0" w:lineRule="atLeast"/>
        <w:jc w:val="left"/>
        <w:rPr>
          <w:rFonts w:ascii="Times New Roman" w:eastAsia="標楷體"/>
          <w:color w:val="000000"/>
          <w:sz w:val="22"/>
          <w:szCs w:val="22"/>
        </w:rPr>
      </w:pPr>
      <w:r w:rsidRPr="004C7DF2">
        <w:rPr>
          <w:rFonts w:ascii="Times New Roman" w:eastAsia="標楷體"/>
          <w:color w:val="000000"/>
          <w:sz w:val="22"/>
          <w:szCs w:val="22"/>
        </w:rPr>
        <w:t>由生活情境中察覺物體受力所產生的各種變化。</w:t>
      </w:r>
    </w:p>
    <w:p w14:paraId="4B0310D3" w14:textId="67A4E576" w:rsidR="0041451F" w:rsidRPr="00C21A4A" w:rsidRDefault="0041451F" w:rsidP="00C21A4A">
      <w:pPr>
        <w:pStyle w:val="1"/>
        <w:numPr>
          <w:ilvl w:val="0"/>
          <w:numId w:val="2"/>
        </w:numPr>
        <w:spacing w:line="0" w:lineRule="atLeast"/>
        <w:jc w:val="left"/>
        <w:rPr>
          <w:rFonts w:ascii="Times New Roman" w:eastAsia="標楷體"/>
          <w:color w:val="000000"/>
          <w:sz w:val="22"/>
          <w:szCs w:val="22"/>
        </w:rPr>
      </w:pPr>
      <w:r w:rsidRPr="004C7DF2">
        <w:rPr>
          <w:rFonts w:ascii="Times New Roman" w:eastAsia="標楷體"/>
          <w:color w:val="000000"/>
          <w:sz w:val="22"/>
          <w:szCs w:val="22"/>
        </w:rPr>
        <w:t>透過學習活動了解如何表示力的作用點、大小和方向。</w:t>
      </w:r>
    </w:p>
    <w:p w14:paraId="4FA9498A" w14:textId="77AA32E5" w:rsidR="0041451F" w:rsidRPr="00C21A4A" w:rsidRDefault="0041451F" w:rsidP="00C21A4A">
      <w:pPr>
        <w:pStyle w:val="1"/>
        <w:numPr>
          <w:ilvl w:val="0"/>
          <w:numId w:val="2"/>
        </w:numPr>
        <w:spacing w:line="0" w:lineRule="atLeast"/>
        <w:jc w:val="left"/>
        <w:rPr>
          <w:rFonts w:ascii="Times New Roman" w:eastAsia="標楷體"/>
          <w:color w:val="000000"/>
          <w:sz w:val="22"/>
          <w:szCs w:val="22"/>
        </w:rPr>
      </w:pPr>
      <w:r w:rsidRPr="004C7DF2">
        <w:rPr>
          <w:rFonts w:ascii="Times New Roman" w:eastAsia="標楷體"/>
          <w:color w:val="000000"/>
          <w:sz w:val="22"/>
          <w:szCs w:val="22"/>
        </w:rPr>
        <w:t>由操作活動中學習磁力具有強弱，以及磁鐵具有相吸、相斥的特性。</w:t>
      </w:r>
    </w:p>
    <w:p w14:paraId="2C7719A3" w14:textId="0A4C43A5" w:rsidR="0041451F" w:rsidRPr="00C21A4A" w:rsidRDefault="0041451F" w:rsidP="00C21A4A">
      <w:pPr>
        <w:pStyle w:val="1"/>
        <w:numPr>
          <w:ilvl w:val="0"/>
          <w:numId w:val="2"/>
        </w:numPr>
        <w:spacing w:line="0" w:lineRule="atLeast"/>
        <w:jc w:val="left"/>
        <w:rPr>
          <w:rFonts w:ascii="Times New Roman" w:eastAsia="標楷體"/>
          <w:color w:val="000000"/>
          <w:sz w:val="22"/>
          <w:szCs w:val="22"/>
        </w:rPr>
      </w:pPr>
      <w:r w:rsidRPr="004C7DF2">
        <w:rPr>
          <w:rFonts w:ascii="Times New Roman" w:eastAsia="標楷體"/>
          <w:color w:val="000000"/>
          <w:sz w:val="22"/>
          <w:szCs w:val="22"/>
        </w:rPr>
        <w:t>能指出生活經驗中各種不同形式的力，包含浮力、水能傳送動力、彈力、風力等。</w:t>
      </w:r>
    </w:p>
    <w:p w14:paraId="701F4845" w14:textId="686015D7" w:rsidR="0041451F" w:rsidRPr="00C21A4A" w:rsidRDefault="0041451F" w:rsidP="00C21A4A">
      <w:pPr>
        <w:pStyle w:val="1"/>
        <w:numPr>
          <w:ilvl w:val="0"/>
          <w:numId w:val="2"/>
        </w:numPr>
        <w:spacing w:line="0" w:lineRule="atLeast"/>
        <w:jc w:val="left"/>
        <w:rPr>
          <w:rFonts w:ascii="Times New Roman" w:eastAsia="標楷體"/>
          <w:color w:val="000000"/>
          <w:sz w:val="22"/>
          <w:szCs w:val="22"/>
        </w:rPr>
      </w:pPr>
      <w:r w:rsidRPr="004C7DF2">
        <w:rPr>
          <w:rFonts w:ascii="Times New Roman" w:eastAsia="標楷體"/>
          <w:color w:val="000000"/>
          <w:sz w:val="22"/>
          <w:szCs w:val="22"/>
        </w:rPr>
        <w:t>能透過情境引導，認識地球上有許多物質，除了能看見的石頭、水之外，還有看不見的空氣。</w:t>
      </w:r>
    </w:p>
    <w:p w14:paraId="7B2478E6" w14:textId="3BBC806B" w:rsidR="0041451F" w:rsidRPr="00C21A4A" w:rsidRDefault="0041451F" w:rsidP="00C21A4A">
      <w:pPr>
        <w:pStyle w:val="1"/>
        <w:numPr>
          <w:ilvl w:val="0"/>
          <w:numId w:val="2"/>
        </w:numPr>
        <w:spacing w:line="0" w:lineRule="atLeast"/>
        <w:jc w:val="left"/>
        <w:rPr>
          <w:rFonts w:ascii="Times New Roman" w:eastAsia="標楷體"/>
          <w:color w:val="000000"/>
          <w:sz w:val="22"/>
          <w:szCs w:val="22"/>
        </w:rPr>
      </w:pPr>
      <w:r w:rsidRPr="004C7DF2">
        <w:rPr>
          <w:rFonts w:ascii="Times New Roman" w:eastAsia="標楷體"/>
          <w:color w:val="000000"/>
          <w:sz w:val="22"/>
          <w:szCs w:val="22"/>
        </w:rPr>
        <w:t>知道空氣無所不在、占有空間、沒有固定的形狀，而且流動會形成風，還具有可以被壓縮等特性與生活的應用。</w:t>
      </w:r>
    </w:p>
    <w:p w14:paraId="413EF6E2" w14:textId="0D628433" w:rsidR="0041451F" w:rsidRPr="00C21A4A" w:rsidRDefault="0041451F" w:rsidP="00C21A4A">
      <w:pPr>
        <w:pStyle w:val="1"/>
        <w:numPr>
          <w:ilvl w:val="0"/>
          <w:numId w:val="2"/>
        </w:numPr>
        <w:spacing w:line="0" w:lineRule="atLeast"/>
        <w:jc w:val="left"/>
        <w:rPr>
          <w:rFonts w:ascii="Times New Roman" w:eastAsia="標楷體"/>
          <w:color w:val="000000"/>
          <w:sz w:val="22"/>
          <w:szCs w:val="22"/>
        </w:rPr>
      </w:pPr>
      <w:r w:rsidRPr="004C7DF2">
        <w:rPr>
          <w:rFonts w:ascii="Times New Roman" w:eastAsia="標楷體"/>
          <w:color w:val="000000"/>
          <w:sz w:val="22"/>
          <w:szCs w:val="22"/>
        </w:rPr>
        <w:t>能利用空氣的特性設計玩具。</w:t>
      </w:r>
    </w:p>
    <w:p w14:paraId="27920229" w14:textId="651353B9" w:rsidR="0041451F" w:rsidRPr="00C21A4A" w:rsidRDefault="0041451F" w:rsidP="00C21A4A">
      <w:pPr>
        <w:pStyle w:val="1"/>
        <w:numPr>
          <w:ilvl w:val="0"/>
          <w:numId w:val="2"/>
        </w:numPr>
        <w:spacing w:line="0" w:lineRule="atLeast"/>
        <w:jc w:val="left"/>
        <w:rPr>
          <w:rFonts w:ascii="Times New Roman" w:eastAsia="標楷體"/>
          <w:color w:val="000000"/>
          <w:sz w:val="22"/>
          <w:szCs w:val="22"/>
        </w:rPr>
      </w:pPr>
      <w:r w:rsidRPr="004C7DF2">
        <w:rPr>
          <w:rFonts w:ascii="Times New Roman" w:eastAsia="標楷體"/>
          <w:color w:val="000000"/>
          <w:sz w:val="22"/>
          <w:szCs w:val="22"/>
        </w:rPr>
        <w:t>知道乾淨空氣對生物的重要性，能在生活中實踐維護空氣清新的做法。</w:t>
      </w:r>
    </w:p>
    <w:p w14:paraId="2769B25E" w14:textId="27513094" w:rsidR="0041451F" w:rsidRPr="00C21A4A" w:rsidRDefault="0041451F" w:rsidP="00C21A4A">
      <w:pPr>
        <w:pStyle w:val="1"/>
        <w:numPr>
          <w:ilvl w:val="0"/>
          <w:numId w:val="2"/>
        </w:numPr>
        <w:spacing w:line="0" w:lineRule="atLeast"/>
        <w:jc w:val="left"/>
        <w:rPr>
          <w:rFonts w:ascii="Times New Roman" w:eastAsia="標楷體"/>
          <w:color w:val="000000"/>
          <w:sz w:val="22"/>
          <w:szCs w:val="22"/>
        </w:rPr>
      </w:pPr>
      <w:r w:rsidRPr="004C7DF2">
        <w:rPr>
          <w:rFonts w:ascii="Times New Roman" w:eastAsia="標楷體"/>
          <w:color w:val="000000"/>
          <w:sz w:val="22"/>
          <w:szCs w:val="22"/>
        </w:rPr>
        <w:t>知道物質各有特性，例如顏色、是否能溶於水中等。</w:t>
      </w:r>
    </w:p>
    <w:p w14:paraId="1CEC80F7" w14:textId="0F342CD7" w:rsidR="0041451F" w:rsidRPr="00C21A4A" w:rsidRDefault="0041451F" w:rsidP="00C21A4A">
      <w:pPr>
        <w:pStyle w:val="1"/>
        <w:numPr>
          <w:ilvl w:val="0"/>
          <w:numId w:val="2"/>
        </w:numPr>
        <w:spacing w:line="0" w:lineRule="atLeast"/>
        <w:jc w:val="left"/>
        <w:rPr>
          <w:rFonts w:ascii="Times New Roman" w:eastAsia="標楷體"/>
          <w:color w:val="000000"/>
          <w:sz w:val="22"/>
          <w:szCs w:val="22"/>
        </w:rPr>
      </w:pPr>
      <w:r w:rsidRPr="004C7DF2">
        <w:rPr>
          <w:rFonts w:ascii="Times New Roman" w:eastAsia="標楷體"/>
          <w:color w:val="000000"/>
          <w:sz w:val="22"/>
          <w:szCs w:val="22"/>
        </w:rPr>
        <w:t>察覺物質溶解的量是有限的，提高溫度，物質在水中溶解的量會增加。</w:t>
      </w:r>
    </w:p>
    <w:p w14:paraId="381C3BC7" w14:textId="4BB69639" w:rsidR="0041451F" w:rsidRPr="00C21A4A" w:rsidRDefault="0041451F" w:rsidP="00C21A4A">
      <w:pPr>
        <w:pStyle w:val="1"/>
        <w:numPr>
          <w:ilvl w:val="0"/>
          <w:numId w:val="2"/>
        </w:numPr>
        <w:spacing w:line="0" w:lineRule="atLeast"/>
        <w:jc w:val="left"/>
        <w:rPr>
          <w:rFonts w:ascii="Times New Roman" w:eastAsia="標楷體"/>
          <w:color w:val="000000"/>
          <w:sz w:val="22"/>
          <w:szCs w:val="22"/>
        </w:rPr>
      </w:pPr>
      <w:r w:rsidRPr="004C7DF2">
        <w:rPr>
          <w:rFonts w:ascii="Times New Roman" w:eastAsia="標楷體"/>
          <w:color w:val="000000"/>
          <w:sz w:val="22"/>
          <w:szCs w:val="22"/>
        </w:rPr>
        <w:t>某些花卉或菜葉會因接觸到不同酸鹼溶液而改變顏色，可用來判斷水溶液的酸鹼性。</w:t>
      </w:r>
    </w:p>
    <w:p w14:paraId="2E2E160A" w14:textId="710FB18A" w:rsidR="0041451F" w:rsidRPr="00C21A4A" w:rsidRDefault="0041451F" w:rsidP="00C21A4A">
      <w:pPr>
        <w:pStyle w:val="1"/>
        <w:numPr>
          <w:ilvl w:val="0"/>
          <w:numId w:val="2"/>
        </w:numPr>
        <w:spacing w:line="0" w:lineRule="atLeast"/>
        <w:jc w:val="left"/>
        <w:rPr>
          <w:rFonts w:ascii="Times New Roman" w:eastAsia="標楷體"/>
          <w:color w:val="000000"/>
          <w:sz w:val="22"/>
          <w:szCs w:val="22"/>
        </w:rPr>
      </w:pPr>
      <w:r w:rsidRPr="004C7DF2">
        <w:rPr>
          <w:rFonts w:ascii="Times New Roman" w:eastAsia="標楷體"/>
          <w:color w:val="000000"/>
          <w:sz w:val="22"/>
          <w:szCs w:val="22"/>
        </w:rPr>
        <w:t>能利用不同物質的不同特性，來區分並分離物質。</w:t>
      </w:r>
    </w:p>
    <w:p w14:paraId="391041D1" w14:textId="77777777" w:rsidR="00892CEF" w:rsidRPr="000A7121" w:rsidRDefault="00892CEF" w:rsidP="00892CEF">
      <w:pPr>
        <w:pStyle w:val="1"/>
        <w:spacing w:line="0" w:lineRule="atLeast"/>
        <w:ind w:leftChars="414" w:left="994"/>
        <w:jc w:val="left"/>
        <w:rPr>
          <w:rFonts w:ascii="標楷體" w:eastAsia="標楷體" w:hAnsi="標楷體"/>
          <w:color w:val="000000"/>
          <w:sz w:val="22"/>
          <w:szCs w:val="22"/>
        </w:rPr>
      </w:pPr>
    </w:p>
    <w:p w14:paraId="3FB9D401" w14:textId="77777777" w:rsidR="00892CEF" w:rsidRDefault="00892CEF" w:rsidP="00892CEF">
      <w:pPr>
        <w:pStyle w:val="a3"/>
        <w:numPr>
          <w:ilvl w:val="1"/>
          <w:numId w:val="1"/>
        </w:numPr>
        <w:snapToGrid w:val="0"/>
        <w:spacing w:line="480" w:lineRule="atLeast"/>
        <w:ind w:leftChars="0"/>
        <w:jc w:val="both"/>
        <w:rPr>
          <w:rFonts w:eastAsia="標楷體"/>
          <w:color w:val="000000"/>
          <w:sz w:val="28"/>
        </w:rPr>
      </w:pPr>
      <w:r>
        <w:rPr>
          <w:rFonts w:eastAsia="標楷體"/>
          <w:color w:val="000000"/>
          <w:sz w:val="28"/>
        </w:rPr>
        <w:t>核心素養</w:t>
      </w:r>
    </w:p>
    <w:tbl>
      <w:tblPr>
        <w:tblW w:w="14116"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4"/>
        <w:gridCol w:w="10802"/>
      </w:tblGrid>
      <w:tr w:rsidR="008A1672" w14:paraId="51EA45D8" w14:textId="77777777" w:rsidTr="0041451F">
        <w:trPr>
          <w:trHeight w:val="360"/>
        </w:trPr>
        <w:tc>
          <w:tcPr>
            <w:tcW w:w="3314" w:type="dxa"/>
            <w:vMerge w:val="restart"/>
            <w:shd w:val="clear" w:color="auto" w:fill="auto"/>
            <w:vAlign w:val="center"/>
          </w:tcPr>
          <w:p w14:paraId="5707057A" w14:textId="77777777" w:rsidR="008A1672" w:rsidRPr="006943AE" w:rsidRDefault="008A1672" w:rsidP="0041451F">
            <w:pPr>
              <w:pStyle w:val="a3"/>
              <w:ind w:leftChars="0" w:left="0" w:firstLine="23"/>
              <w:jc w:val="center"/>
              <w:rPr>
                <w:rFonts w:eastAsia="標楷體"/>
                <w:b/>
                <w:color w:val="000000"/>
                <w:kern w:val="0"/>
              </w:rPr>
            </w:pPr>
            <w:r w:rsidRPr="006943AE">
              <w:rPr>
                <w:rFonts w:eastAsia="標楷體"/>
                <w:b/>
                <w:color w:val="000000"/>
                <w:kern w:val="0"/>
              </w:rPr>
              <w:t>總綱核心素養</w:t>
            </w:r>
          </w:p>
        </w:tc>
        <w:tc>
          <w:tcPr>
            <w:tcW w:w="10802" w:type="dxa"/>
            <w:vMerge w:val="restart"/>
            <w:tcBorders>
              <w:right w:val="single" w:sz="6" w:space="0" w:color="000000"/>
            </w:tcBorders>
            <w:shd w:val="clear" w:color="auto" w:fill="auto"/>
            <w:vAlign w:val="center"/>
          </w:tcPr>
          <w:p w14:paraId="4369EE5D" w14:textId="77777777" w:rsidR="008A1672" w:rsidRPr="006943AE" w:rsidRDefault="008A1672" w:rsidP="0041451F">
            <w:pPr>
              <w:pStyle w:val="a3"/>
              <w:ind w:leftChars="0" w:left="0"/>
              <w:jc w:val="center"/>
              <w:rPr>
                <w:rFonts w:eastAsia="標楷體"/>
                <w:b/>
                <w:color w:val="000000"/>
                <w:kern w:val="0"/>
              </w:rPr>
            </w:pPr>
            <w:r w:rsidRPr="006943AE">
              <w:rPr>
                <w:rFonts w:eastAsia="標楷體"/>
                <w:b/>
                <w:color w:val="000000"/>
                <w:kern w:val="0"/>
              </w:rPr>
              <w:t>領綱核心素養</w:t>
            </w:r>
          </w:p>
        </w:tc>
      </w:tr>
      <w:tr w:rsidR="008A1672" w14:paraId="74137A8D" w14:textId="77777777" w:rsidTr="0041451F">
        <w:trPr>
          <w:trHeight w:val="360"/>
        </w:trPr>
        <w:tc>
          <w:tcPr>
            <w:tcW w:w="3314" w:type="dxa"/>
            <w:vMerge/>
            <w:shd w:val="clear" w:color="auto" w:fill="auto"/>
          </w:tcPr>
          <w:p w14:paraId="23864411" w14:textId="77777777" w:rsidR="008A1672" w:rsidRPr="006943AE" w:rsidRDefault="008A1672" w:rsidP="0041451F">
            <w:pPr>
              <w:pStyle w:val="a3"/>
              <w:ind w:leftChars="0" w:left="0" w:firstLine="23"/>
              <w:jc w:val="center"/>
              <w:rPr>
                <w:rFonts w:eastAsia="標楷體"/>
                <w:b/>
                <w:color w:val="000000"/>
                <w:kern w:val="0"/>
              </w:rPr>
            </w:pPr>
          </w:p>
        </w:tc>
        <w:tc>
          <w:tcPr>
            <w:tcW w:w="10802" w:type="dxa"/>
            <w:vMerge/>
            <w:tcBorders>
              <w:right w:val="single" w:sz="6" w:space="0" w:color="000000"/>
            </w:tcBorders>
            <w:shd w:val="clear" w:color="auto" w:fill="auto"/>
            <w:vAlign w:val="center"/>
          </w:tcPr>
          <w:p w14:paraId="70EDF66C" w14:textId="77777777" w:rsidR="008A1672" w:rsidRPr="006943AE" w:rsidRDefault="008A1672" w:rsidP="0041451F">
            <w:pPr>
              <w:pStyle w:val="a3"/>
              <w:ind w:leftChars="0" w:left="0" w:firstLine="23"/>
              <w:jc w:val="center"/>
              <w:rPr>
                <w:rFonts w:eastAsia="標楷體"/>
                <w:b/>
                <w:color w:val="000000"/>
                <w:kern w:val="0"/>
              </w:rPr>
            </w:pPr>
          </w:p>
        </w:tc>
      </w:tr>
      <w:tr w:rsidR="008A1672" w14:paraId="39CD61FD" w14:textId="77777777" w:rsidTr="00C21A4A">
        <w:tc>
          <w:tcPr>
            <w:tcW w:w="3314" w:type="dxa"/>
            <w:shd w:val="clear" w:color="auto" w:fill="auto"/>
            <w:vAlign w:val="center"/>
          </w:tcPr>
          <w:p w14:paraId="794C44EE" w14:textId="09462496" w:rsidR="0040324E" w:rsidRPr="0040324E" w:rsidRDefault="0040324E" w:rsidP="00C21A4A">
            <w:pPr>
              <w:spacing w:before="120" w:line="0" w:lineRule="atLeast"/>
              <w:ind w:left="802" w:hanging="802"/>
              <w:jc w:val="center"/>
              <w:rPr>
                <w:rFonts w:ascii="Times New Roman" w:eastAsia="標楷體" w:hAnsi="Times New Roman" w:cs="Times New Roman"/>
                <w:noProof/>
                <w:sz w:val="20"/>
              </w:rPr>
            </w:pPr>
            <w:r w:rsidRPr="0040324E">
              <w:rPr>
                <w:rFonts w:ascii="Times New Roman" w:eastAsia="標楷體" w:hAnsi="Times New Roman" w:cs="Times New Roman" w:hint="eastAsia"/>
                <w:noProof/>
                <w:sz w:val="20"/>
              </w:rPr>
              <w:t>■</w:t>
            </w:r>
            <w:r w:rsidRPr="0040324E">
              <w:rPr>
                <w:rFonts w:ascii="Times New Roman" w:eastAsia="標楷體" w:hAnsi="Times New Roman" w:cs="Times New Roman" w:hint="eastAsia"/>
                <w:noProof/>
                <w:sz w:val="20"/>
              </w:rPr>
              <w:t>A1</w:t>
            </w:r>
            <w:r w:rsidRPr="0040324E">
              <w:rPr>
                <w:rFonts w:ascii="Times New Roman" w:eastAsia="標楷體" w:hAnsi="Times New Roman" w:cs="Times New Roman" w:hint="eastAsia"/>
                <w:noProof/>
                <w:sz w:val="20"/>
              </w:rPr>
              <w:t>身心素質與自我精進</w:t>
            </w:r>
          </w:p>
          <w:p w14:paraId="7DFD4E66" w14:textId="77777777" w:rsidR="0040324E" w:rsidRPr="0040324E" w:rsidRDefault="0040324E" w:rsidP="00C21A4A">
            <w:pPr>
              <w:spacing w:before="120" w:line="0" w:lineRule="atLeast"/>
              <w:ind w:left="802" w:hanging="802"/>
              <w:jc w:val="center"/>
              <w:rPr>
                <w:rFonts w:ascii="Times New Roman" w:eastAsia="標楷體" w:hAnsi="Times New Roman" w:cs="Times New Roman"/>
                <w:noProof/>
                <w:sz w:val="20"/>
              </w:rPr>
            </w:pPr>
            <w:r w:rsidRPr="0040324E">
              <w:rPr>
                <w:rFonts w:ascii="Times New Roman" w:eastAsia="標楷體" w:hAnsi="Times New Roman" w:cs="Times New Roman" w:hint="eastAsia"/>
                <w:noProof/>
                <w:sz w:val="20"/>
              </w:rPr>
              <w:t>□</w:t>
            </w:r>
            <w:r w:rsidRPr="0040324E">
              <w:rPr>
                <w:rFonts w:ascii="Times New Roman" w:eastAsia="標楷體" w:hAnsi="Times New Roman" w:cs="Times New Roman" w:hint="eastAsia"/>
                <w:noProof/>
                <w:sz w:val="20"/>
              </w:rPr>
              <w:t>A2</w:t>
            </w:r>
            <w:r w:rsidRPr="0040324E">
              <w:rPr>
                <w:rFonts w:ascii="Times New Roman" w:eastAsia="標楷體" w:hAnsi="Times New Roman" w:cs="Times New Roman" w:hint="eastAsia"/>
                <w:noProof/>
                <w:sz w:val="20"/>
              </w:rPr>
              <w:t>系統思考與解決問題</w:t>
            </w:r>
          </w:p>
          <w:p w14:paraId="79B5ADA4" w14:textId="1E02851C" w:rsidR="0040324E" w:rsidRPr="0040324E" w:rsidRDefault="0040324E" w:rsidP="00C21A4A">
            <w:pPr>
              <w:spacing w:before="120" w:line="0" w:lineRule="atLeast"/>
              <w:ind w:left="802" w:hanging="802"/>
              <w:jc w:val="center"/>
              <w:rPr>
                <w:rFonts w:ascii="Times New Roman" w:eastAsia="標楷體" w:hAnsi="Times New Roman" w:cs="Times New Roman"/>
                <w:noProof/>
                <w:sz w:val="20"/>
              </w:rPr>
            </w:pPr>
            <w:r w:rsidRPr="0040324E">
              <w:rPr>
                <w:rFonts w:ascii="Times New Roman" w:eastAsia="標楷體" w:hAnsi="Times New Roman" w:cs="Times New Roman" w:hint="eastAsia"/>
                <w:noProof/>
                <w:sz w:val="20"/>
              </w:rPr>
              <w:t>■</w:t>
            </w:r>
            <w:r w:rsidRPr="0040324E">
              <w:rPr>
                <w:rFonts w:ascii="Times New Roman" w:eastAsia="標楷體" w:hAnsi="Times New Roman" w:cs="Times New Roman" w:hint="eastAsia"/>
                <w:noProof/>
                <w:sz w:val="20"/>
              </w:rPr>
              <w:t>A3</w:t>
            </w:r>
            <w:r w:rsidRPr="0040324E">
              <w:rPr>
                <w:rFonts w:ascii="Times New Roman" w:eastAsia="標楷體" w:hAnsi="Times New Roman" w:cs="Times New Roman" w:hint="eastAsia"/>
                <w:noProof/>
                <w:sz w:val="20"/>
              </w:rPr>
              <w:t>規劃執行與創新應變</w:t>
            </w:r>
          </w:p>
          <w:p w14:paraId="49D35FE4" w14:textId="1D3DE444" w:rsidR="0040324E" w:rsidRPr="0040324E" w:rsidRDefault="0040324E" w:rsidP="00C21A4A">
            <w:pPr>
              <w:spacing w:before="120" w:line="0" w:lineRule="atLeast"/>
              <w:ind w:left="802" w:hanging="802"/>
              <w:jc w:val="center"/>
              <w:rPr>
                <w:rFonts w:ascii="Times New Roman" w:eastAsia="標楷體" w:hAnsi="Times New Roman" w:cs="Times New Roman"/>
                <w:noProof/>
                <w:sz w:val="20"/>
              </w:rPr>
            </w:pPr>
            <w:r w:rsidRPr="0040324E">
              <w:rPr>
                <w:rFonts w:ascii="Times New Roman" w:eastAsia="標楷體" w:hAnsi="Times New Roman" w:cs="Times New Roman" w:hint="eastAsia"/>
                <w:noProof/>
                <w:sz w:val="20"/>
              </w:rPr>
              <w:lastRenderedPageBreak/>
              <w:t>■</w:t>
            </w:r>
            <w:r w:rsidRPr="0040324E">
              <w:rPr>
                <w:rFonts w:ascii="Times New Roman" w:eastAsia="標楷體" w:hAnsi="Times New Roman" w:cs="Times New Roman" w:hint="eastAsia"/>
                <w:noProof/>
                <w:sz w:val="20"/>
              </w:rPr>
              <w:t>B1</w:t>
            </w:r>
            <w:r w:rsidRPr="0040324E">
              <w:rPr>
                <w:rFonts w:ascii="Times New Roman" w:eastAsia="標楷體" w:hAnsi="Times New Roman" w:cs="Times New Roman" w:hint="eastAsia"/>
                <w:noProof/>
                <w:sz w:val="20"/>
              </w:rPr>
              <w:t>符號運用與溝通表達</w:t>
            </w:r>
          </w:p>
          <w:p w14:paraId="4D129CA6" w14:textId="77777777" w:rsidR="0040324E" w:rsidRPr="0040324E" w:rsidRDefault="0040324E" w:rsidP="00C21A4A">
            <w:pPr>
              <w:spacing w:before="120" w:line="0" w:lineRule="atLeast"/>
              <w:ind w:left="802" w:hanging="802"/>
              <w:jc w:val="center"/>
              <w:rPr>
                <w:rFonts w:ascii="Times New Roman" w:eastAsia="標楷體" w:hAnsi="Times New Roman" w:cs="Times New Roman"/>
                <w:noProof/>
                <w:sz w:val="20"/>
              </w:rPr>
            </w:pPr>
            <w:r w:rsidRPr="0040324E">
              <w:rPr>
                <w:rFonts w:ascii="Times New Roman" w:eastAsia="標楷體" w:hAnsi="Times New Roman" w:cs="Times New Roman" w:hint="eastAsia"/>
                <w:noProof/>
                <w:sz w:val="20"/>
              </w:rPr>
              <w:t>□</w:t>
            </w:r>
            <w:r w:rsidRPr="0040324E">
              <w:rPr>
                <w:rFonts w:ascii="Times New Roman" w:eastAsia="標楷體" w:hAnsi="Times New Roman" w:cs="Times New Roman" w:hint="eastAsia"/>
                <w:noProof/>
                <w:sz w:val="20"/>
              </w:rPr>
              <w:t>B2</w:t>
            </w:r>
            <w:r w:rsidRPr="0040324E">
              <w:rPr>
                <w:rFonts w:ascii="Times New Roman" w:eastAsia="標楷體" w:hAnsi="Times New Roman" w:cs="Times New Roman" w:hint="eastAsia"/>
                <w:noProof/>
                <w:sz w:val="20"/>
              </w:rPr>
              <w:t>科技資訊與媒體素養</w:t>
            </w:r>
          </w:p>
          <w:p w14:paraId="5E105895" w14:textId="1F10E161" w:rsidR="0040324E" w:rsidRPr="0040324E" w:rsidRDefault="0040324E" w:rsidP="00C21A4A">
            <w:pPr>
              <w:spacing w:before="120" w:line="0" w:lineRule="atLeast"/>
              <w:ind w:left="802" w:hanging="802"/>
              <w:jc w:val="center"/>
              <w:rPr>
                <w:rFonts w:ascii="Times New Roman" w:eastAsia="標楷體" w:hAnsi="Times New Roman" w:cs="Times New Roman"/>
                <w:noProof/>
                <w:sz w:val="20"/>
              </w:rPr>
            </w:pPr>
            <w:r w:rsidRPr="0040324E">
              <w:rPr>
                <w:rFonts w:ascii="Times New Roman" w:eastAsia="標楷體" w:hAnsi="Times New Roman" w:cs="Times New Roman" w:hint="eastAsia"/>
                <w:noProof/>
                <w:sz w:val="20"/>
              </w:rPr>
              <w:t>■</w:t>
            </w:r>
            <w:r w:rsidRPr="0040324E">
              <w:rPr>
                <w:rFonts w:ascii="Times New Roman" w:eastAsia="標楷體" w:hAnsi="Times New Roman" w:cs="Times New Roman" w:hint="eastAsia"/>
                <w:noProof/>
                <w:sz w:val="20"/>
              </w:rPr>
              <w:t>B3</w:t>
            </w:r>
            <w:r w:rsidRPr="0040324E">
              <w:rPr>
                <w:rFonts w:ascii="Times New Roman" w:eastAsia="標楷體" w:hAnsi="Times New Roman" w:cs="Times New Roman" w:hint="eastAsia"/>
                <w:noProof/>
                <w:sz w:val="20"/>
              </w:rPr>
              <w:t>藝術涵養與美感素養</w:t>
            </w:r>
          </w:p>
          <w:p w14:paraId="34232286" w14:textId="3BCDCB10" w:rsidR="0040324E" w:rsidRPr="0040324E" w:rsidRDefault="0040324E" w:rsidP="00C21A4A">
            <w:pPr>
              <w:spacing w:before="120" w:line="0" w:lineRule="atLeast"/>
              <w:ind w:left="802" w:hanging="802"/>
              <w:jc w:val="center"/>
              <w:rPr>
                <w:rFonts w:ascii="Times New Roman" w:eastAsia="標楷體" w:hAnsi="Times New Roman" w:cs="Times New Roman"/>
                <w:noProof/>
                <w:sz w:val="20"/>
              </w:rPr>
            </w:pPr>
            <w:r w:rsidRPr="0040324E">
              <w:rPr>
                <w:rFonts w:ascii="Times New Roman" w:eastAsia="標楷體" w:hAnsi="Times New Roman" w:cs="Times New Roman" w:hint="eastAsia"/>
                <w:noProof/>
                <w:sz w:val="20"/>
              </w:rPr>
              <w:t>■</w:t>
            </w:r>
            <w:r w:rsidRPr="0040324E">
              <w:rPr>
                <w:rFonts w:ascii="Times New Roman" w:eastAsia="標楷體" w:hAnsi="Times New Roman" w:cs="Times New Roman" w:hint="eastAsia"/>
                <w:noProof/>
                <w:sz w:val="20"/>
              </w:rPr>
              <w:t>C1</w:t>
            </w:r>
            <w:r w:rsidRPr="0040324E">
              <w:rPr>
                <w:rFonts w:ascii="Times New Roman" w:eastAsia="標楷體" w:hAnsi="Times New Roman" w:cs="Times New Roman" w:hint="eastAsia"/>
                <w:noProof/>
                <w:sz w:val="20"/>
              </w:rPr>
              <w:t>道德實踐與公民意識</w:t>
            </w:r>
          </w:p>
          <w:p w14:paraId="42F032B7" w14:textId="09B13309" w:rsidR="0040324E" w:rsidRPr="0040324E" w:rsidRDefault="0040324E" w:rsidP="00C21A4A">
            <w:pPr>
              <w:spacing w:before="120" w:line="0" w:lineRule="atLeast"/>
              <w:ind w:left="802" w:hanging="802"/>
              <w:jc w:val="center"/>
              <w:rPr>
                <w:rFonts w:ascii="Times New Roman" w:eastAsia="標楷體" w:hAnsi="Times New Roman" w:cs="Times New Roman"/>
                <w:noProof/>
                <w:sz w:val="20"/>
              </w:rPr>
            </w:pPr>
            <w:r w:rsidRPr="0040324E">
              <w:rPr>
                <w:rFonts w:ascii="Times New Roman" w:eastAsia="標楷體" w:hAnsi="Times New Roman" w:cs="Times New Roman" w:hint="eastAsia"/>
                <w:noProof/>
                <w:sz w:val="20"/>
              </w:rPr>
              <w:t>■</w:t>
            </w:r>
            <w:r w:rsidRPr="0040324E">
              <w:rPr>
                <w:rFonts w:ascii="Times New Roman" w:eastAsia="標楷體" w:hAnsi="Times New Roman" w:cs="Times New Roman" w:hint="eastAsia"/>
                <w:noProof/>
                <w:sz w:val="20"/>
              </w:rPr>
              <w:t>C2</w:t>
            </w:r>
            <w:r w:rsidRPr="0040324E">
              <w:rPr>
                <w:rFonts w:ascii="Times New Roman" w:eastAsia="標楷體" w:hAnsi="Times New Roman" w:cs="Times New Roman" w:hint="eastAsia"/>
                <w:noProof/>
                <w:sz w:val="20"/>
              </w:rPr>
              <w:t>人際關係與團隊合作</w:t>
            </w:r>
          </w:p>
          <w:p w14:paraId="4670CB89" w14:textId="01D68C6C" w:rsidR="008564BC" w:rsidRPr="0040324E" w:rsidRDefault="0040324E" w:rsidP="00C21A4A">
            <w:pPr>
              <w:spacing w:before="120" w:line="0" w:lineRule="atLeast"/>
              <w:ind w:left="802" w:hanging="802"/>
              <w:jc w:val="center"/>
              <w:rPr>
                <w:rFonts w:ascii="Times New Roman" w:eastAsia="標楷體" w:hAnsi="Times New Roman" w:cs="Times New Roman"/>
                <w:noProof/>
                <w:sz w:val="20"/>
              </w:rPr>
            </w:pPr>
            <w:r w:rsidRPr="0040324E">
              <w:rPr>
                <w:rFonts w:ascii="Times New Roman" w:eastAsia="標楷體" w:hAnsi="Times New Roman" w:cs="Times New Roman" w:hint="eastAsia"/>
                <w:noProof/>
                <w:sz w:val="20"/>
              </w:rPr>
              <w:t>□</w:t>
            </w:r>
            <w:r w:rsidRPr="0040324E">
              <w:rPr>
                <w:rFonts w:ascii="Times New Roman" w:eastAsia="標楷體" w:hAnsi="Times New Roman" w:cs="Times New Roman" w:hint="eastAsia"/>
                <w:noProof/>
                <w:sz w:val="20"/>
              </w:rPr>
              <w:t>C3</w:t>
            </w:r>
            <w:r w:rsidRPr="0040324E">
              <w:rPr>
                <w:rFonts w:ascii="Times New Roman" w:eastAsia="標楷體" w:hAnsi="Times New Roman" w:cs="Times New Roman" w:hint="eastAsia"/>
                <w:noProof/>
                <w:sz w:val="20"/>
              </w:rPr>
              <w:t>多元文化與國際理解</w:t>
            </w:r>
          </w:p>
        </w:tc>
        <w:tc>
          <w:tcPr>
            <w:tcW w:w="10802" w:type="dxa"/>
            <w:tcBorders>
              <w:right w:val="single" w:sz="6" w:space="0" w:color="000000"/>
            </w:tcBorders>
            <w:shd w:val="clear" w:color="auto" w:fill="auto"/>
          </w:tcPr>
          <w:p w14:paraId="703D2208" w14:textId="77777777" w:rsidR="008564BC" w:rsidRDefault="0041451F">
            <w:pPr>
              <w:spacing w:before="120" w:line="0" w:lineRule="atLeast"/>
              <w:ind w:left="802" w:hanging="802"/>
              <w:rPr>
                <w:rFonts w:ascii="標楷體" w:eastAsia="標楷體" w:hAnsi="標楷體"/>
                <w:noProof/>
                <w:sz w:val="20"/>
              </w:rPr>
            </w:pPr>
            <w:r>
              <w:rPr>
                <w:rFonts w:ascii="Times New Roman" w:eastAsia="標楷體" w:hAnsi="Times New Roman" w:cs="Times New Roman"/>
                <w:noProof/>
                <w:sz w:val="20"/>
              </w:rPr>
              <w:lastRenderedPageBreak/>
              <w:t>自</w:t>
            </w:r>
            <w:r>
              <w:rPr>
                <w:rFonts w:ascii="Times New Roman" w:eastAsia="標楷體" w:hAnsi="Times New Roman" w:cs="Times New Roman"/>
                <w:noProof/>
                <w:sz w:val="20"/>
              </w:rPr>
              <w:t xml:space="preserve">-E-A1 </w:t>
            </w:r>
            <w:r>
              <w:rPr>
                <w:rFonts w:ascii="Times New Roman" w:eastAsia="標楷體" w:hAnsi="Times New Roman" w:cs="Times New Roman"/>
                <w:noProof/>
                <w:sz w:val="20"/>
              </w:rPr>
              <w:t>能運用五官，敏銳的觀察周遭環境，保持好奇心、想像力持續探索自然。</w:t>
            </w:r>
          </w:p>
          <w:p w14:paraId="744F6FE2" w14:textId="77777777" w:rsidR="008564BC" w:rsidRDefault="0041451F">
            <w:pPr>
              <w:spacing w:before="120" w:line="0" w:lineRule="atLeast"/>
              <w:ind w:left="802" w:hanging="802"/>
              <w:rPr>
                <w:rFonts w:ascii="標楷體" w:eastAsia="標楷體" w:hAnsi="標楷體"/>
                <w:noProof/>
                <w:sz w:val="20"/>
              </w:rPr>
            </w:pPr>
            <w:r>
              <w:rPr>
                <w:rFonts w:ascii="Times New Roman" w:eastAsia="標楷體" w:hAnsi="Times New Roman" w:cs="Times New Roman"/>
                <w:noProof/>
                <w:sz w:val="20"/>
              </w:rPr>
              <w:t>自</w:t>
            </w:r>
            <w:r>
              <w:rPr>
                <w:rFonts w:ascii="Times New Roman" w:eastAsia="標楷體" w:hAnsi="Times New Roman" w:cs="Times New Roman"/>
                <w:noProof/>
                <w:sz w:val="20"/>
              </w:rPr>
              <w:t xml:space="preserve">-E-A3 </w:t>
            </w:r>
            <w:r>
              <w:rPr>
                <w:rFonts w:ascii="Times New Roman" w:eastAsia="標楷體" w:hAnsi="Times New Roman" w:cs="Times New Roman"/>
                <w:noProof/>
                <w:sz w:val="20"/>
              </w:rPr>
              <w:t>具備透過實地操作探究活動探索問題的能力，並能初步根據問題特性、資源的有無等因素，規畫簡單步驟，操作適合學習階段的器材儀器、科技設備及資源，進行自然科學實驗。</w:t>
            </w:r>
          </w:p>
          <w:p w14:paraId="26842F5C" w14:textId="77777777" w:rsidR="008564BC" w:rsidRDefault="0041451F">
            <w:pPr>
              <w:spacing w:before="120" w:line="0" w:lineRule="atLeast"/>
              <w:ind w:left="802" w:hanging="802"/>
              <w:rPr>
                <w:rFonts w:ascii="標楷體" w:eastAsia="標楷體" w:hAnsi="標楷體"/>
                <w:noProof/>
                <w:sz w:val="20"/>
              </w:rPr>
            </w:pPr>
            <w:r>
              <w:rPr>
                <w:rFonts w:ascii="Times New Roman" w:eastAsia="標楷體" w:hAnsi="Times New Roman" w:cs="Times New Roman"/>
                <w:noProof/>
                <w:sz w:val="20"/>
              </w:rPr>
              <w:t>自</w:t>
            </w:r>
            <w:r>
              <w:rPr>
                <w:rFonts w:ascii="Times New Roman" w:eastAsia="標楷體" w:hAnsi="Times New Roman" w:cs="Times New Roman"/>
                <w:noProof/>
                <w:sz w:val="20"/>
              </w:rPr>
              <w:t xml:space="preserve">-E-B1 </w:t>
            </w:r>
            <w:r>
              <w:rPr>
                <w:rFonts w:ascii="Times New Roman" w:eastAsia="標楷體" w:hAnsi="Times New Roman" w:cs="Times New Roman"/>
                <w:noProof/>
                <w:sz w:val="20"/>
              </w:rPr>
              <w:t>能分析比較、製作圖表、運用簡單數學等方法，整理已有的自然科學資訊或數據，並利用較簡單形式的口語、文</w:t>
            </w:r>
            <w:r>
              <w:rPr>
                <w:rFonts w:ascii="Times New Roman" w:eastAsia="標楷體" w:hAnsi="Times New Roman" w:cs="Times New Roman"/>
                <w:noProof/>
                <w:sz w:val="20"/>
              </w:rPr>
              <w:lastRenderedPageBreak/>
              <w:t>字、影像、繪圖或實物、科學名詞、數學公式、模型等，表達探究之過程、發現或成果。</w:t>
            </w:r>
          </w:p>
          <w:p w14:paraId="38199272" w14:textId="77777777" w:rsidR="008564BC" w:rsidRDefault="0041451F">
            <w:pPr>
              <w:spacing w:before="120" w:line="0" w:lineRule="atLeast"/>
              <w:ind w:left="802" w:hanging="802"/>
              <w:rPr>
                <w:rFonts w:ascii="標楷體" w:eastAsia="標楷體" w:hAnsi="標楷體"/>
                <w:noProof/>
                <w:sz w:val="20"/>
              </w:rPr>
            </w:pPr>
            <w:r>
              <w:rPr>
                <w:rFonts w:ascii="Times New Roman" w:eastAsia="標楷體" w:hAnsi="Times New Roman" w:cs="Times New Roman"/>
                <w:noProof/>
                <w:sz w:val="20"/>
              </w:rPr>
              <w:t>自</w:t>
            </w:r>
            <w:r>
              <w:rPr>
                <w:rFonts w:ascii="Times New Roman" w:eastAsia="標楷體" w:hAnsi="Times New Roman" w:cs="Times New Roman"/>
                <w:noProof/>
                <w:sz w:val="20"/>
              </w:rPr>
              <w:t xml:space="preserve">-E-B3 </w:t>
            </w:r>
            <w:r>
              <w:rPr>
                <w:rFonts w:ascii="Times New Roman" w:eastAsia="標楷體" w:hAnsi="Times New Roman" w:cs="Times New Roman"/>
                <w:noProof/>
                <w:sz w:val="20"/>
              </w:rPr>
              <w:t>透過五官知覺觀察周遭環境的動植物與自然現象，知道如何欣賞美的事物。</w:t>
            </w:r>
          </w:p>
          <w:p w14:paraId="4813F7D4" w14:textId="77777777" w:rsidR="008564BC" w:rsidRDefault="0041451F">
            <w:pPr>
              <w:spacing w:before="120" w:line="0" w:lineRule="atLeast"/>
              <w:ind w:left="802" w:hanging="802"/>
              <w:rPr>
                <w:rFonts w:ascii="標楷體" w:eastAsia="標楷體" w:hAnsi="標楷體"/>
                <w:noProof/>
                <w:sz w:val="20"/>
              </w:rPr>
            </w:pPr>
            <w:r>
              <w:rPr>
                <w:rFonts w:ascii="Times New Roman" w:eastAsia="標楷體" w:hAnsi="Times New Roman" w:cs="Times New Roman"/>
                <w:noProof/>
                <w:sz w:val="20"/>
              </w:rPr>
              <w:t>自</w:t>
            </w:r>
            <w:r>
              <w:rPr>
                <w:rFonts w:ascii="Times New Roman" w:eastAsia="標楷體" w:hAnsi="Times New Roman" w:cs="Times New Roman"/>
                <w:noProof/>
                <w:sz w:val="20"/>
              </w:rPr>
              <w:t xml:space="preserve">-E-C1 </w:t>
            </w:r>
            <w:r>
              <w:rPr>
                <w:rFonts w:ascii="Times New Roman" w:eastAsia="標楷體" w:hAnsi="Times New Roman" w:cs="Times New Roman"/>
                <w:noProof/>
                <w:sz w:val="20"/>
              </w:rPr>
              <w:t>培養愛護自然、珍愛生命、惜取資源的關懷心與行動力。</w:t>
            </w:r>
          </w:p>
          <w:p w14:paraId="411766BE" w14:textId="77777777" w:rsidR="008564BC" w:rsidRDefault="0041451F">
            <w:pPr>
              <w:spacing w:before="120" w:line="0" w:lineRule="atLeast"/>
              <w:ind w:left="802" w:hanging="802"/>
              <w:rPr>
                <w:rFonts w:ascii="標楷體" w:eastAsia="標楷體" w:hAnsi="標楷體"/>
                <w:noProof/>
                <w:sz w:val="20"/>
              </w:rPr>
            </w:pPr>
            <w:r>
              <w:rPr>
                <w:rFonts w:ascii="Times New Roman" w:eastAsia="標楷體" w:hAnsi="Times New Roman" w:cs="Times New Roman"/>
                <w:noProof/>
                <w:sz w:val="20"/>
              </w:rPr>
              <w:t>自</w:t>
            </w:r>
            <w:r>
              <w:rPr>
                <w:rFonts w:ascii="Times New Roman" w:eastAsia="標楷體" w:hAnsi="Times New Roman" w:cs="Times New Roman"/>
                <w:noProof/>
                <w:sz w:val="20"/>
              </w:rPr>
              <w:t xml:space="preserve">-E-C2 </w:t>
            </w:r>
            <w:r>
              <w:rPr>
                <w:rFonts w:ascii="Times New Roman" w:eastAsia="標楷體" w:hAnsi="Times New Roman" w:cs="Times New Roman"/>
                <w:noProof/>
                <w:sz w:val="20"/>
              </w:rPr>
              <w:t>透過探索科學的合作學習，培養與同儕溝通表達、團隊合作及和諧相處的能力。</w:t>
            </w:r>
          </w:p>
        </w:tc>
      </w:tr>
    </w:tbl>
    <w:p w14:paraId="1734EE05" w14:textId="77777777" w:rsidR="008A1672" w:rsidRDefault="008A1672" w:rsidP="008A1672">
      <w:pPr>
        <w:pStyle w:val="a3"/>
        <w:numPr>
          <w:ilvl w:val="1"/>
          <w:numId w:val="1"/>
        </w:numPr>
        <w:snapToGrid w:val="0"/>
        <w:spacing w:line="480" w:lineRule="atLeast"/>
        <w:ind w:leftChars="0"/>
        <w:jc w:val="both"/>
        <w:rPr>
          <w:rFonts w:eastAsia="標楷體"/>
          <w:color w:val="000000"/>
          <w:sz w:val="28"/>
        </w:rPr>
      </w:pPr>
      <w:r>
        <w:rPr>
          <w:rFonts w:eastAsia="標楷體"/>
          <w:color w:val="000000"/>
          <w:sz w:val="28"/>
        </w:rPr>
        <w:lastRenderedPageBreak/>
        <w:t>課程內涵</w:t>
      </w:r>
    </w:p>
    <w:tbl>
      <w:tblPr>
        <w:tblW w:w="14220"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249"/>
        <w:gridCol w:w="3269"/>
        <w:gridCol w:w="3269"/>
        <w:gridCol w:w="1210"/>
        <w:gridCol w:w="1911"/>
        <w:gridCol w:w="1204"/>
        <w:gridCol w:w="7"/>
      </w:tblGrid>
      <w:tr w:rsidR="008A1672" w:rsidRPr="00F01D66" w14:paraId="4F0C03A6" w14:textId="77777777" w:rsidTr="0041451F">
        <w:trPr>
          <w:gridAfter w:val="1"/>
          <w:wAfter w:w="7" w:type="dxa"/>
          <w:trHeight w:val="315"/>
        </w:trPr>
        <w:tc>
          <w:tcPr>
            <w:tcW w:w="1101" w:type="dxa"/>
            <w:vMerge w:val="restart"/>
            <w:shd w:val="clear" w:color="auto" w:fill="auto"/>
            <w:vAlign w:val="center"/>
          </w:tcPr>
          <w:p w14:paraId="649BF7C0" w14:textId="77777777" w:rsidR="008A1672" w:rsidRPr="006943AE" w:rsidRDefault="008A1672" w:rsidP="0041451F">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週次</w:t>
            </w:r>
          </w:p>
        </w:tc>
        <w:tc>
          <w:tcPr>
            <w:tcW w:w="2249" w:type="dxa"/>
            <w:vMerge w:val="restart"/>
            <w:shd w:val="clear" w:color="auto" w:fill="auto"/>
            <w:vAlign w:val="center"/>
          </w:tcPr>
          <w:p w14:paraId="4E7C7AF5" w14:textId="77777777" w:rsidR="008A1672" w:rsidRPr="006943AE" w:rsidRDefault="008A1672" w:rsidP="0041451F">
            <w:pPr>
              <w:snapToGrid w:val="0"/>
              <w:spacing w:line="0" w:lineRule="atLeast"/>
              <w:jc w:val="center"/>
              <w:rPr>
                <w:rFonts w:ascii="標楷體" w:eastAsia="標楷體" w:hAnsi="標楷體"/>
                <w:color w:val="000000"/>
                <w:kern w:val="0"/>
                <w:sz w:val="20"/>
              </w:rPr>
            </w:pPr>
            <w:r w:rsidRPr="006943AE">
              <w:rPr>
                <w:rFonts w:ascii="Times New Roman" w:eastAsia="標楷體" w:hAnsi="Times New Roman" w:cs="Times New Roman"/>
                <w:color w:val="000000"/>
                <w:kern w:val="0"/>
              </w:rPr>
              <w:t>單元主題名稱</w:t>
            </w:r>
          </w:p>
        </w:tc>
        <w:tc>
          <w:tcPr>
            <w:tcW w:w="6538" w:type="dxa"/>
            <w:gridSpan w:val="2"/>
            <w:shd w:val="clear" w:color="auto" w:fill="auto"/>
            <w:vAlign w:val="center"/>
          </w:tcPr>
          <w:p w14:paraId="1885ECA9" w14:textId="77777777" w:rsidR="008A1672" w:rsidRPr="006943AE" w:rsidRDefault="008A1672" w:rsidP="0041451F">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學習重點</w:t>
            </w:r>
          </w:p>
        </w:tc>
        <w:tc>
          <w:tcPr>
            <w:tcW w:w="1210" w:type="dxa"/>
            <w:vMerge w:val="restart"/>
            <w:shd w:val="clear" w:color="auto" w:fill="auto"/>
            <w:vAlign w:val="center"/>
          </w:tcPr>
          <w:p w14:paraId="64D4D932" w14:textId="77777777" w:rsidR="008A1672" w:rsidRPr="006943AE" w:rsidRDefault="008A1672" w:rsidP="0041451F">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評量</w:t>
            </w:r>
          </w:p>
          <w:p w14:paraId="549D5025" w14:textId="77777777" w:rsidR="008A1672" w:rsidRPr="006943AE" w:rsidRDefault="008A1672" w:rsidP="0041451F">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方式</w:t>
            </w:r>
          </w:p>
        </w:tc>
        <w:tc>
          <w:tcPr>
            <w:tcW w:w="1911" w:type="dxa"/>
            <w:vMerge w:val="restart"/>
            <w:shd w:val="clear" w:color="auto" w:fill="auto"/>
            <w:vAlign w:val="center"/>
          </w:tcPr>
          <w:p w14:paraId="32187462" w14:textId="77777777" w:rsidR="008A1672" w:rsidRPr="006943AE" w:rsidRDefault="008A1672" w:rsidP="0041451F">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融入</w:t>
            </w:r>
          </w:p>
          <w:p w14:paraId="6F359E61" w14:textId="77777777" w:rsidR="008A1672" w:rsidRPr="006943AE" w:rsidRDefault="008A1672" w:rsidP="0041451F">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議題</w:t>
            </w:r>
          </w:p>
        </w:tc>
        <w:tc>
          <w:tcPr>
            <w:tcW w:w="1204" w:type="dxa"/>
            <w:vMerge w:val="restart"/>
            <w:shd w:val="clear" w:color="auto" w:fill="auto"/>
            <w:vAlign w:val="center"/>
          </w:tcPr>
          <w:p w14:paraId="7709D3B7" w14:textId="77777777" w:rsidR="008A1672" w:rsidRPr="006943AE" w:rsidRDefault="008A1672" w:rsidP="0041451F">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備註</w:t>
            </w:r>
          </w:p>
        </w:tc>
      </w:tr>
      <w:tr w:rsidR="008A1672" w:rsidRPr="00F01D66" w14:paraId="4B7D61AC" w14:textId="77777777" w:rsidTr="0041451F">
        <w:trPr>
          <w:gridAfter w:val="1"/>
          <w:wAfter w:w="7" w:type="dxa"/>
          <w:trHeight w:val="315"/>
        </w:trPr>
        <w:tc>
          <w:tcPr>
            <w:tcW w:w="1101" w:type="dxa"/>
            <w:vMerge/>
            <w:shd w:val="clear" w:color="auto" w:fill="auto"/>
            <w:vAlign w:val="center"/>
          </w:tcPr>
          <w:p w14:paraId="1AF4CE00" w14:textId="77777777" w:rsidR="008A1672" w:rsidRPr="006943AE" w:rsidRDefault="008A1672" w:rsidP="0041451F">
            <w:pPr>
              <w:snapToGrid w:val="0"/>
              <w:spacing w:line="0" w:lineRule="atLeast"/>
              <w:jc w:val="center"/>
              <w:rPr>
                <w:rFonts w:ascii="標楷體" w:eastAsia="標楷體" w:hAnsi="標楷體"/>
                <w:color w:val="000000"/>
                <w:kern w:val="0"/>
                <w:sz w:val="20"/>
              </w:rPr>
            </w:pPr>
          </w:p>
        </w:tc>
        <w:tc>
          <w:tcPr>
            <w:tcW w:w="2249" w:type="dxa"/>
            <w:vMerge/>
            <w:shd w:val="clear" w:color="auto" w:fill="auto"/>
          </w:tcPr>
          <w:p w14:paraId="3C8F8F8C" w14:textId="77777777" w:rsidR="008A1672" w:rsidRPr="006943AE" w:rsidRDefault="008A1672" w:rsidP="0041451F">
            <w:pPr>
              <w:snapToGrid w:val="0"/>
              <w:spacing w:line="0" w:lineRule="atLeast"/>
              <w:jc w:val="center"/>
              <w:rPr>
                <w:rFonts w:ascii="標楷體" w:eastAsia="標楷體" w:hAnsi="標楷體"/>
                <w:color w:val="000000"/>
                <w:kern w:val="0"/>
                <w:sz w:val="20"/>
              </w:rPr>
            </w:pPr>
          </w:p>
        </w:tc>
        <w:tc>
          <w:tcPr>
            <w:tcW w:w="3269" w:type="dxa"/>
            <w:shd w:val="clear" w:color="auto" w:fill="auto"/>
            <w:vAlign w:val="center"/>
          </w:tcPr>
          <w:p w14:paraId="6A82B484" w14:textId="77777777" w:rsidR="008A1672" w:rsidRPr="006943AE" w:rsidRDefault="008A1672" w:rsidP="0041451F">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學習表現</w:t>
            </w:r>
          </w:p>
        </w:tc>
        <w:tc>
          <w:tcPr>
            <w:tcW w:w="3269" w:type="dxa"/>
            <w:shd w:val="clear" w:color="auto" w:fill="auto"/>
            <w:vAlign w:val="center"/>
          </w:tcPr>
          <w:p w14:paraId="335410CF" w14:textId="77777777" w:rsidR="008A1672" w:rsidRPr="006943AE" w:rsidRDefault="008A1672" w:rsidP="0041451F">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學習內容</w:t>
            </w:r>
          </w:p>
        </w:tc>
        <w:tc>
          <w:tcPr>
            <w:tcW w:w="1210" w:type="dxa"/>
            <w:vMerge/>
            <w:shd w:val="clear" w:color="auto" w:fill="auto"/>
            <w:vAlign w:val="center"/>
          </w:tcPr>
          <w:p w14:paraId="3B159B68" w14:textId="77777777" w:rsidR="008A1672" w:rsidRPr="006943AE" w:rsidRDefault="008A1672" w:rsidP="0041451F">
            <w:pPr>
              <w:snapToGrid w:val="0"/>
              <w:spacing w:line="0" w:lineRule="atLeast"/>
              <w:jc w:val="center"/>
              <w:rPr>
                <w:rFonts w:ascii="標楷體" w:eastAsia="標楷體" w:hAnsi="標楷體"/>
                <w:color w:val="000000"/>
                <w:kern w:val="0"/>
                <w:sz w:val="20"/>
              </w:rPr>
            </w:pPr>
          </w:p>
        </w:tc>
        <w:tc>
          <w:tcPr>
            <w:tcW w:w="1911" w:type="dxa"/>
            <w:vMerge/>
            <w:shd w:val="clear" w:color="auto" w:fill="auto"/>
            <w:vAlign w:val="center"/>
          </w:tcPr>
          <w:p w14:paraId="46F7C630" w14:textId="77777777" w:rsidR="008A1672" w:rsidRPr="006943AE" w:rsidRDefault="008A1672" w:rsidP="0041451F">
            <w:pPr>
              <w:snapToGrid w:val="0"/>
              <w:spacing w:line="0" w:lineRule="atLeast"/>
              <w:jc w:val="center"/>
              <w:rPr>
                <w:rFonts w:ascii="標楷體" w:eastAsia="標楷體" w:hAnsi="標楷體"/>
                <w:color w:val="000000"/>
                <w:kern w:val="0"/>
                <w:sz w:val="20"/>
              </w:rPr>
            </w:pPr>
          </w:p>
        </w:tc>
        <w:tc>
          <w:tcPr>
            <w:tcW w:w="1204" w:type="dxa"/>
            <w:vMerge/>
            <w:shd w:val="clear" w:color="auto" w:fill="auto"/>
            <w:vAlign w:val="center"/>
          </w:tcPr>
          <w:p w14:paraId="2A7AFE60" w14:textId="77777777" w:rsidR="008A1672" w:rsidRPr="006943AE" w:rsidRDefault="008A1672" w:rsidP="0041451F">
            <w:pPr>
              <w:snapToGrid w:val="0"/>
              <w:spacing w:line="0" w:lineRule="atLeast"/>
              <w:jc w:val="center"/>
              <w:rPr>
                <w:rFonts w:ascii="標楷體" w:eastAsia="標楷體" w:hAnsi="標楷體"/>
                <w:color w:val="000000"/>
                <w:kern w:val="0"/>
                <w:sz w:val="20"/>
              </w:rPr>
            </w:pPr>
          </w:p>
        </w:tc>
      </w:tr>
      <w:tr w:rsidR="008A1672" w:rsidRPr="00F01D66" w14:paraId="13C2A4A7" w14:textId="77777777" w:rsidTr="0041451F">
        <w:tc>
          <w:tcPr>
            <w:tcW w:w="1101" w:type="dxa"/>
            <w:shd w:val="clear" w:color="auto" w:fill="auto"/>
            <w:vAlign w:val="center"/>
          </w:tcPr>
          <w:p w14:paraId="2418D130" w14:textId="77777777" w:rsidR="0041451F" w:rsidRPr="0059284A" w:rsidRDefault="0041451F" w:rsidP="0041451F">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第一週</w:t>
            </w:r>
          </w:p>
        </w:tc>
        <w:tc>
          <w:tcPr>
            <w:tcW w:w="2249" w:type="dxa"/>
            <w:shd w:val="clear" w:color="auto" w:fill="auto"/>
          </w:tcPr>
          <w:p w14:paraId="671DDFC6" w14:textId="77777777" w:rsidR="007A5072" w:rsidRDefault="007A5072"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第一單元多采多姿的植物</w:t>
            </w:r>
          </w:p>
          <w:p w14:paraId="001E97C2" w14:textId="77777777" w:rsidR="007A5072" w:rsidRDefault="007A5072"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活動一植物是什麼</w:t>
            </w:r>
          </w:p>
          <w:p w14:paraId="30B0A56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1-1</w:t>
            </w:r>
            <w:r w:rsidRPr="0059284A">
              <w:rPr>
                <w:rFonts w:ascii="Times New Roman" w:eastAsia="標楷體" w:hAnsi="Times New Roman" w:cs="Times New Roman"/>
                <w:sz w:val="20"/>
                <w:szCs w:val="20"/>
              </w:rPr>
              <w:t>】校園大探索</w:t>
            </w:r>
          </w:p>
          <w:p w14:paraId="03C51AB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認識生物與非生物，生物有生命，非生物沒有生命。</w:t>
            </w:r>
          </w:p>
          <w:p w14:paraId="3B9D866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教師說明如何簡單分辨生物與非生物的方法，例如生物有生死、繁殖、能運動等，非生物則不行。</w:t>
            </w:r>
          </w:p>
          <w:p w14:paraId="2539638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生物中有些是動物，有些是植物。</w:t>
            </w:r>
          </w:p>
          <w:p w14:paraId="25AAEFAE"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教師說明校園生物中，有的是動物如鳥、蝴蝶、蚯蚓等。牠們有的會飛、有的會動、有的須要吃東西、有的會長大、有的會繁殖後代等。</w:t>
            </w:r>
          </w:p>
          <w:p w14:paraId="29B9B94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教師說明校園生物中，有的是植物如花草</w:t>
            </w:r>
            <w:r w:rsidRPr="0059284A">
              <w:rPr>
                <w:rFonts w:ascii="Times New Roman" w:eastAsia="標楷體" w:hAnsi="Times New Roman" w:cs="Times New Roman"/>
                <w:sz w:val="20"/>
                <w:szCs w:val="20"/>
              </w:rPr>
              <w:lastRenderedPageBreak/>
              <w:t>樹木。因為它們大多不會動，不能跳也不會飛，不像動物一樣會吃東西，可是它們也需要水和空氣，也要晒太陽，而且它們也會長大，會繁殖後代。</w:t>
            </w:r>
          </w:p>
          <w:p w14:paraId="5506D008"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1-2</w:t>
            </w:r>
            <w:r w:rsidRPr="0059284A">
              <w:rPr>
                <w:rFonts w:ascii="Times New Roman" w:eastAsia="標楷體" w:hAnsi="Times New Roman" w:cs="Times New Roman"/>
                <w:sz w:val="20"/>
                <w:szCs w:val="20"/>
              </w:rPr>
              <w:t>】植物的身體</w:t>
            </w:r>
          </w:p>
          <w:p w14:paraId="0167B5ED"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教師帶學生探索校園的植物。</w:t>
            </w:r>
          </w:p>
          <w:p w14:paraId="02BAF19C"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認識植物身體外形具多樣性。</w:t>
            </w:r>
          </w:p>
          <w:p w14:paraId="58D39D1A"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教師說明不同植物的外形不一樣。透過觀察，引導學生說出下列的關鍵詞或概念，例如榕樹、樟樹等莖很硬，長得高大。</w:t>
            </w:r>
          </w:p>
          <w:p w14:paraId="493ED2F6"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有些矮小的植物，如長春花、牽牛花、軟枝黃蟬等，莖柔軟，隨風吹會彎曲等。</w:t>
            </w:r>
          </w:p>
          <w:p w14:paraId="0A2FF0CD"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了解植物身體外形不同，但大部分可以分成根、莖、葉、花、果實和種子等構造，使植物能適應環境，進行生長和繁殖。</w:t>
            </w:r>
          </w:p>
        </w:tc>
        <w:tc>
          <w:tcPr>
            <w:tcW w:w="3269" w:type="dxa"/>
            <w:shd w:val="clear" w:color="auto" w:fill="auto"/>
          </w:tcPr>
          <w:p w14:paraId="6C359C3F"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tr-Ⅱ-1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5FB80A6E"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tc-Ⅱ-1 </w:t>
            </w:r>
            <w:r w:rsidRPr="0059284A">
              <w:rPr>
                <w:rFonts w:ascii="Times New Roman" w:eastAsia="標楷體" w:hAnsi="Times New Roman" w:cs="Times New Roman"/>
                <w:sz w:val="20"/>
                <w:szCs w:val="20"/>
              </w:rPr>
              <w:t>能簡單分辨或分類所觀察到的自然科學現象。</w:t>
            </w:r>
          </w:p>
          <w:p w14:paraId="32750D61"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ai-Ⅱ-2 </w:t>
            </w:r>
            <w:r w:rsidRPr="0059284A">
              <w:rPr>
                <w:rFonts w:ascii="Times New Roman" w:eastAsia="標楷體" w:hAnsi="Times New Roman" w:cs="Times New Roman"/>
                <w:sz w:val="20"/>
                <w:szCs w:val="20"/>
              </w:rPr>
              <w:t>透過探討自然與物質世界的規律性，感受發現的樂趣。</w:t>
            </w:r>
          </w:p>
          <w:p w14:paraId="4F8F1FE6"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ah-Ⅱ-1 </w:t>
            </w:r>
            <w:r w:rsidRPr="0059284A">
              <w:rPr>
                <w:rFonts w:ascii="Times New Roman" w:eastAsia="標楷體" w:hAnsi="Times New Roman" w:cs="Times New Roman"/>
                <w:sz w:val="20"/>
                <w:szCs w:val="20"/>
              </w:rPr>
              <w:t>透過各種感官了解生活週遭事物的屬性。</w:t>
            </w:r>
          </w:p>
        </w:tc>
        <w:tc>
          <w:tcPr>
            <w:tcW w:w="3269" w:type="dxa"/>
            <w:shd w:val="clear" w:color="auto" w:fill="auto"/>
          </w:tcPr>
          <w:p w14:paraId="40C79658"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INa-Ⅱ-1 </w:t>
            </w:r>
            <w:r w:rsidRPr="0059284A">
              <w:rPr>
                <w:rFonts w:ascii="Times New Roman" w:eastAsia="標楷體" w:hAnsi="Times New Roman" w:cs="Times New Roman"/>
                <w:kern w:val="0"/>
                <w:sz w:val="20"/>
                <w:szCs w:val="20"/>
              </w:rPr>
              <w:t>自然界（包含生物與非生物）是由不同物質所組成。</w:t>
            </w:r>
          </w:p>
          <w:p w14:paraId="43DF7500"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INb-Ⅱ-4 </w:t>
            </w:r>
            <w:r w:rsidRPr="0059284A">
              <w:rPr>
                <w:rFonts w:ascii="Times New Roman" w:eastAsia="標楷體" w:hAnsi="Times New Roman" w:cs="Times New Roman"/>
                <w:kern w:val="0"/>
                <w:sz w:val="20"/>
                <w:szCs w:val="20"/>
              </w:rPr>
              <w:t>生物體的構造與功能是互相配合的。</w:t>
            </w:r>
          </w:p>
          <w:p w14:paraId="6E986254"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INb-Ⅱ-6 </w:t>
            </w:r>
            <w:r w:rsidRPr="0059284A">
              <w:rPr>
                <w:rFonts w:ascii="Times New Roman" w:eastAsia="標楷體" w:hAnsi="Times New Roman" w:cs="Times New Roman"/>
                <w:kern w:val="0"/>
                <w:sz w:val="20"/>
                <w:szCs w:val="20"/>
              </w:rPr>
              <w:t>常見植物的外部形態主要由根、莖、葉、花、果實及種子所組成。</w:t>
            </w:r>
          </w:p>
          <w:p w14:paraId="67012ED8"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INb-Ⅱ-7 </w:t>
            </w:r>
            <w:r w:rsidRPr="0059284A">
              <w:rPr>
                <w:rFonts w:ascii="Times New Roman" w:eastAsia="標楷體" w:hAnsi="Times New Roman" w:cs="Times New Roman"/>
                <w:kern w:val="0"/>
                <w:sz w:val="20"/>
                <w:szCs w:val="20"/>
              </w:rPr>
              <w:t>動植物體的外部形態和內部構造，與其生長、行為、繁衍後代和適應環境有關。</w:t>
            </w:r>
          </w:p>
        </w:tc>
        <w:tc>
          <w:tcPr>
            <w:tcW w:w="1210" w:type="dxa"/>
            <w:shd w:val="clear" w:color="auto" w:fill="auto"/>
          </w:tcPr>
          <w:p w14:paraId="336EF7E6"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口頭評量</w:t>
            </w:r>
          </w:p>
          <w:p w14:paraId="43290DD1"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習作評量</w:t>
            </w:r>
          </w:p>
        </w:tc>
        <w:tc>
          <w:tcPr>
            <w:tcW w:w="1911" w:type="dxa"/>
            <w:shd w:val="clear" w:color="auto" w:fill="auto"/>
          </w:tcPr>
          <w:p w14:paraId="1903EDE9"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【性別平等教育】</w:t>
            </w:r>
          </w:p>
          <w:p w14:paraId="46CAB519"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覺察性別角色的刻板印象，了解家庭、學校與職業的分工，不應受性別的限制。</w:t>
            </w:r>
          </w:p>
          <w:p w14:paraId="6992556C"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【環境教育】</w:t>
            </w:r>
          </w:p>
          <w:p w14:paraId="2DE40C2B"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E2 </w:t>
            </w:r>
            <w:r w:rsidRPr="0059284A">
              <w:rPr>
                <w:rFonts w:ascii="Times New Roman" w:eastAsia="標楷體" w:hAnsi="Times New Roman" w:cs="Times New Roman"/>
                <w:color w:val="000000"/>
                <w:kern w:val="0"/>
                <w:sz w:val="20"/>
                <w:szCs w:val="20"/>
              </w:rPr>
              <w:t>覺知生物生命的美與價值，關懷動、植物的生命。</w:t>
            </w:r>
          </w:p>
          <w:p w14:paraId="20B391BC"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了解人與自然和諧共生，進而保護重要棲地。</w:t>
            </w:r>
          </w:p>
          <w:p w14:paraId="23EA910C"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【品德教育】</w:t>
            </w:r>
          </w:p>
          <w:p w14:paraId="78CB323A"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w:t>
            </w:r>
            <w:r>
              <w:rPr>
                <w:rFonts w:ascii="Times New Roman" w:eastAsia="標楷體" w:hAnsi="Times New Roman" w:cs="Times New Roman"/>
                <w:color w:val="000000"/>
                <w:kern w:val="0"/>
                <w:sz w:val="20"/>
                <w:szCs w:val="20"/>
              </w:rPr>
              <w:t xml:space="preserve">EJU1 </w:t>
            </w:r>
            <w:r w:rsidRPr="0059284A">
              <w:rPr>
                <w:rFonts w:ascii="Times New Roman" w:eastAsia="標楷體" w:hAnsi="Times New Roman" w:cs="Times New Roman"/>
                <w:color w:val="000000"/>
                <w:kern w:val="0"/>
                <w:sz w:val="20"/>
                <w:szCs w:val="20"/>
              </w:rPr>
              <w:t>尊重生命。</w:t>
            </w:r>
          </w:p>
          <w:p w14:paraId="2652D61B"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【閱讀素養教育】</w:t>
            </w:r>
          </w:p>
          <w:p w14:paraId="52EC872D"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認識一般生活情境中需要使用的，以及學習學科基礎知識所應具備的字詞彙。</w:t>
            </w:r>
          </w:p>
          <w:p w14:paraId="570A9A1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中高年級後需發展長篇文本的</w:t>
            </w:r>
            <w:r w:rsidRPr="0059284A">
              <w:rPr>
                <w:rFonts w:ascii="Times New Roman" w:eastAsia="標楷體" w:hAnsi="Times New Roman" w:cs="Times New Roman"/>
                <w:color w:val="000000"/>
                <w:kern w:val="0"/>
                <w:sz w:val="20"/>
                <w:szCs w:val="20"/>
              </w:rPr>
              <w:lastRenderedPageBreak/>
              <w:t>閱讀理解能力。</w:t>
            </w:r>
          </w:p>
          <w:p w14:paraId="4CC769C2"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培養喜愛閱讀的態度。</w:t>
            </w:r>
          </w:p>
          <w:p w14:paraId="193110CB"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【戶外教育】</w:t>
            </w:r>
          </w:p>
          <w:p w14:paraId="0A5E0302"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善用教室外、戶外及校外教學，認識生活環境（自然或人為）。</w:t>
            </w:r>
          </w:p>
          <w:p w14:paraId="53A60D3C"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E2 </w:t>
            </w:r>
            <w:r w:rsidRPr="0059284A">
              <w:rPr>
                <w:rFonts w:ascii="Times New Roman" w:eastAsia="標楷體" w:hAnsi="Times New Roman" w:cs="Times New Roman"/>
                <w:color w:val="000000"/>
                <w:kern w:val="0"/>
                <w:sz w:val="20"/>
                <w:szCs w:val="20"/>
              </w:rPr>
              <w:t>豐富自身與環境的互動經驗，培養對生活環境的覺知與敏感，體驗與珍惜環境的好。</w:t>
            </w:r>
          </w:p>
          <w:p w14:paraId="2456A8C4"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善用五官的感知，培養眼、耳、鼻、舌、觸覺及心靈對環境感受的能力。</w:t>
            </w:r>
          </w:p>
        </w:tc>
        <w:tc>
          <w:tcPr>
            <w:tcW w:w="1211" w:type="dxa"/>
            <w:gridSpan w:val="2"/>
            <w:shd w:val="clear" w:color="auto" w:fill="auto"/>
            <w:vAlign w:val="center"/>
          </w:tcPr>
          <w:p w14:paraId="2B95253F"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3D864DD8" w14:textId="77777777" w:rsidTr="0041451F">
        <w:tc>
          <w:tcPr>
            <w:tcW w:w="1101" w:type="dxa"/>
            <w:shd w:val="clear" w:color="auto" w:fill="auto"/>
            <w:vAlign w:val="center"/>
          </w:tcPr>
          <w:p w14:paraId="2D334813" w14:textId="77777777" w:rsidR="0041451F" w:rsidRPr="0059284A" w:rsidRDefault="0041451F" w:rsidP="0041451F">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第二週</w:t>
            </w:r>
          </w:p>
        </w:tc>
        <w:tc>
          <w:tcPr>
            <w:tcW w:w="2249" w:type="dxa"/>
            <w:shd w:val="clear" w:color="auto" w:fill="auto"/>
          </w:tcPr>
          <w:p w14:paraId="2360DD97" w14:textId="77777777" w:rsidR="007A5072" w:rsidRDefault="007A5072" w:rsidP="007A5072">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第一單元多采多姿的植物</w:t>
            </w:r>
          </w:p>
          <w:p w14:paraId="5621B7C8" w14:textId="77777777" w:rsidR="007A5072" w:rsidRDefault="007A5072" w:rsidP="007A5072">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活動二植物如何獲取陽光和水</w:t>
            </w:r>
          </w:p>
          <w:p w14:paraId="669449E6"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2-1</w:t>
            </w:r>
            <w:r w:rsidRPr="0059284A">
              <w:rPr>
                <w:rFonts w:ascii="Times New Roman" w:eastAsia="標楷體" w:hAnsi="Times New Roman" w:cs="Times New Roman"/>
                <w:sz w:val="20"/>
                <w:szCs w:val="20"/>
              </w:rPr>
              <w:t>】植物的葉</w:t>
            </w:r>
          </w:p>
          <w:p w14:paraId="61E3D904"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教師帶學生到校園中觀察，並選擇一棵植物，記錄它的葉子在樹</w:t>
            </w:r>
            <w:r w:rsidRPr="0059284A">
              <w:rPr>
                <w:rFonts w:ascii="Times New Roman" w:eastAsia="標楷體" w:hAnsi="Times New Roman" w:cs="Times New Roman"/>
                <w:sz w:val="20"/>
                <w:szCs w:val="20"/>
              </w:rPr>
              <w:lastRenderedPageBreak/>
              <w:t>枝上的生長方式，須提醒學要詳細記錄葉子在枝條上的生長情形及葉子的特徵。</w:t>
            </w:r>
          </w:p>
          <w:p w14:paraId="7D094DD5"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教師須注意並指導學生進行正確記錄。</w:t>
            </w:r>
          </w:p>
          <w:p w14:paraId="68FBED58"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教師介紹植物的葉子能幫助辨認植物和製造養分，再請學生觀察自己記錄下的植物的葉子有什麼特徵。</w:t>
            </w:r>
          </w:p>
          <w:p w14:paraId="23CD4AAC"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教師指導學生認識不同植物的葉子特徵，可以用葉子特徵資料中所提到的葉形、葉緣及葉脈種類輔助說明。</w:t>
            </w:r>
          </w:p>
          <w:p w14:paraId="15B66C1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教師說明葉子在枝條上是交錯生長的，可以幫助植物獲取更多陽光。</w:t>
            </w:r>
          </w:p>
          <w:p w14:paraId="125CC23D"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教師說明葉子的生長情形稱為葉序，分為對生、互生和輪生等，且葉子會從枝條上的節長出來。</w:t>
            </w:r>
          </w:p>
          <w:p w14:paraId="0B944D85"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教師說明葉子有不同的生長方式，都是為了替植物爭取陽光。</w:t>
            </w:r>
          </w:p>
          <w:p w14:paraId="536E930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2-2</w:t>
            </w:r>
            <w:r w:rsidRPr="0059284A">
              <w:rPr>
                <w:rFonts w:ascii="Times New Roman" w:eastAsia="標楷體" w:hAnsi="Times New Roman" w:cs="Times New Roman"/>
                <w:sz w:val="20"/>
                <w:szCs w:val="20"/>
              </w:rPr>
              <w:t>】植物的莖</w:t>
            </w:r>
          </w:p>
          <w:p w14:paraId="540A3CDE"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教師說明植的莖可以支撐植物的身體，向著陽光方向生長，以爭取更多陽光。</w:t>
            </w:r>
          </w:p>
          <w:p w14:paraId="27CDF0A2"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教師帶學生至校園中觀察植物的莖。</w:t>
            </w:r>
          </w:p>
          <w:p w14:paraId="2295447B"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教師指導學生認識植</w:t>
            </w:r>
            <w:r w:rsidRPr="0059284A">
              <w:rPr>
                <w:rFonts w:ascii="Times New Roman" w:eastAsia="標楷體" w:hAnsi="Times New Roman" w:cs="Times New Roman"/>
                <w:sz w:val="20"/>
                <w:szCs w:val="20"/>
              </w:rPr>
              <w:lastRenderedPageBreak/>
              <w:t>物莖的特徵，可分為：</w:t>
            </w:r>
          </w:p>
          <w:p w14:paraId="5370DD0D"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木本莖：通常較粗壯，可以持續生長且長得較高，因此可以獲得更多的陽光。有些莖的表面會有明顯的紋路或特徵。</w:t>
            </w:r>
          </w:p>
          <w:p w14:paraId="2BDD28AC"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草本莖：通常較細，能支撐植物直立，會向四面八方長出較多的枝條，獲取更多的陽光。</w:t>
            </w:r>
          </w:p>
          <w:p w14:paraId="5E6E0601"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藤本莖：通常較柔軟，無法支撐植物直立，需要依靠其他物體來攀爬，獲取更多的陽光。</w:t>
            </w:r>
          </w:p>
          <w:p w14:paraId="3DE9450E"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教師可請學生利用下課時間到校園裡找一找，有哪些植物是草本莖、木本莖和藤本莖，課堂上可以做分享。</w:t>
            </w:r>
          </w:p>
        </w:tc>
        <w:tc>
          <w:tcPr>
            <w:tcW w:w="3269" w:type="dxa"/>
            <w:shd w:val="clear" w:color="auto" w:fill="auto"/>
          </w:tcPr>
          <w:p w14:paraId="390B0B1E"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tr-Ⅱ-1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77B6605A"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tc-Ⅱ-1 </w:t>
            </w:r>
            <w:r w:rsidRPr="0059284A">
              <w:rPr>
                <w:rFonts w:ascii="Times New Roman" w:eastAsia="標楷體" w:hAnsi="Times New Roman" w:cs="Times New Roman"/>
                <w:sz w:val="20"/>
                <w:szCs w:val="20"/>
              </w:rPr>
              <w:t>能簡單分辨或分類所觀察到的自然科學現象。</w:t>
            </w:r>
          </w:p>
          <w:p w14:paraId="2A9B5076"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ai-Ⅱ-2 </w:t>
            </w:r>
            <w:r w:rsidRPr="0059284A">
              <w:rPr>
                <w:rFonts w:ascii="Times New Roman" w:eastAsia="標楷體" w:hAnsi="Times New Roman" w:cs="Times New Roman"/>
                <w:sz w:val="20"/>
                <w:szCs w:val="20"/>
              </w:rPr>
              <w:t>透過探討自然與物質世界的規律性，感受發現的樂趣。</w:t>
            </w:r>
          </w:p>
          <w:p w14:paraId="236A8AC6"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ah-Ⅱ-1 </w:t>
            </w:r>
            <w:r w:rsidRPr="0059284A">
              <w:rPr>
                <w:rFonts w:ascii="Times New Roman" w:eastAsia="標楷體" w:hAnsi="Times New Roman" w:cs="Times New Roman"/>
                <w:sz w:val="20"/>
                <w:szCs w:val="20"/>
              </w:rPr>
              <w:t>透過各種感官了解生活週遭</w:t>
            </w:r>
            <w:r w:rsidRPr="0059284A">
              <w:rPr>
                <w:rFonts w:ascii="Times New Roman" w:eastAsia="標楷體" w:hAnsi="Times New Roman" w:cs="Times New Roman"/>
                <w:sz w:val="20"/>
                <w:szCs w:val="20"/>
              </w:rPr>
              <w:lastRenderedPageBreak/>
              <w:t>事物的屬性。</w:t>
            </w:r>
          </w:p>
        </w:tc>
        <w:tc>
          <w:tcPr>
            <w:tcW w:w="3269" w:type="dxa"/>
            <w:shd w:val="clear" w:color="auto" w:fill="auto"/>
          </w:tcPr>
          <w:p w14:paraId="495A817B"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lastRenderedPageBreak/>
              <w:t xml:space="preserve">INb-Ⅱ-6 </w:t>
            </w:r>
            <w:r w:rsidRPr="0059284A">
              <w:rPr>
                <w:rFonts w:ascii="Times New Roman" w:eastAsia="標楷體" w:hAnsi="Times New Roman" w:cs="Times New Roman"/>
                <w:kern w:val="0"/>
                <w:sz w:val="20"/>
                <w:szCs w:val="20"/>
              </w:rPr>
              <w:t>常見植物的外部形態主要由根、莖、葉、花、果實及種子所組成。</w:t>
            </w:r>
          </w:p>
          <w:p w14:paraId="30262453"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INb-Ⅱ-4 </w:t>
            </w:r>
            <w:r w:rsidRPr="0059284A">
              <w:rPr>
                <w:rFonts w:ascii="Times New Roman" w:eastAsia="標楷體" w:hAnsi="Times New Roman" w:cs="Times New Roman"/>
                <w:kern w:val="0"/>
                <w:sz w:val="20"/>
                <w:szCs w:val="20"/>
              </w:rPr>
              <w:t>生物體的構造與功能是互相配合的。</w:t>
            </w:r>
          </w:p>
          <w:p w14:paraId="424C596C"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INb-Ⅱ-7 </w:t>
            </w:r>
            <w:r w:rsidRPr="0059284A">
              <w:rPr>
                <w:rFonts w:ascii="Times New Roman" w:eastAsia="標楷體" w:hAnsi="Times New Roman" w:cs="Times New Roman"/>
                <w:kern w:val="0"/>
                <w:sz w:val="20"/>
                <w:szCs w:val="20"/>
              </w:rPr>
              <w:t>動植物體的外部形態和內部構造，與其生長、行為、繁衍後代和適應環境有關。</w:t>
            </w:r>
          </w:p>
        </w:tc>
        <w:tc>
          <w:tcPr>
            <w:tcW w:w="1210" w:type="dxa"/>
            <w:shd w:val="clear" w:color="auto" w:fill="auto"/>
          </w:tcPr>
          <w:p w14:paraId="060F52D7"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口頭評量</w:t>
            </w:r>
          </w:p>
          <w:p w14:paraId="14E9A3FA"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實作評量</w:t>
            </w:r>
          </w:p>
          <w:p w14:paraId="62446531"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習作評量</w:t>
            </w:r>
          </w:p>
        </w:tc>
        <w:tc>
          <w:tcPr>
            <w:tcW w:w="1911" w:type="dxa"/>
            <w:shd w:val="clear" w:color="auto" w:fill="auto"/>
          </w:tcPr>
          <w:p w14:paraId="74EAEB8E"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【性別平等教育】</w:t>
            </w:r>
          </w:p>
          <w:p w14:paraId="735B8FDB"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覺察性別角色的刻板印象，了解家庭、學校與職業的分工，不應受性別的限制。</w:t>
            </w:r>
          </w:p>
          <w:p w14:paraId="1AAACCB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【環境教育】</w:t>
            </w:r>
          </w:p>
          <w:p w14:paraId="257BF0E1"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E2 </w:t>
            </w:r>
            <w:r w:rsidRPr="0059284A">
              <w:rPr>
                <w:rFonts w:ascii="Times New Roman" w:eastAsia="標楷體" w:hAnsi="Times New Roman" w:cs="Times New Roman"/>
                <w:color w:val="000000"/>
                <w:kern w:val="0"/>
                <w:sz w:val="20"/>
                <w:szCs w:val="20"/>
              </w:rPr>
              <w:t>覺知生物生</w:t>
            </w:r>
            <w:r w:rsidRPr="0059284A">
              <w:rPr>
                <w:rFonts w:ascii="Times New Roman" w:eastAsia="標楷體" w:hAnsi="Times New Roman" w:cs="Times New Roman"/>
                <w:color w:val="000000"/>
                <w:kern w:val="0"/>
                <w:sz w:val="20"/>
                <w:szCs w:val="20"/>
              </w:rPr>
              <w:lastRenderedPageBreak/>
              <w:t>命的美與價值，關懷動、植物的生命。</w:t>
            </w:r>
          </w:p>
          <w:p w14:paraId="1ED4B943"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了解人與自然和諧共生，進而保護重要棲地。</w:t>
            </w:r>
          </w:p>
          <w:p w14:paraId="61D40ACA"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【品德教育】</w:t>
            </w:r>
          </w:p>
          <w:p w14:paraId="1EAEE437"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w:t>
            </w:r>
            <w:r>
              <w:rPr>
                <w:rFonts w:ascii="Times New Roman" w:eastAsia="標楷體" w:hAnsi="Times New Roman" w:cs="Times New Roman"/>
                <w:color w:val="000000"/>
                <w:kern w:val="0"/>
                <w:sz w:val="20"/>
                <w:szCs w:val="20"/>
              </w:rPr>
              <w:t xml:space="preserve">EJU1 </w:t>
            </w:r>
            <w:r w:rsidRPr="0059284A">
              <w:rPr>
                <w:rFonts w:ascii="Times New Roman" w:eastAsia="標楷體" w:hAnsi="Times New Roman" w:cs="Times New Roman"/>
                <w:color w:val="000000"/>
                <w:kern w:val="0"/>
                <w:sz w:val="20"/>
                <w:szCs w:val="20"/>
              </w:rPr>
              <w:t>尊重生命。</w:t>
            </w:r>
          </w:p>
          <w:p w14:paraId="3675DCFC"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【閱讀素養教育】</w:t>
            </w:r>
          </w:p>
          <w:p w14:paraId="62AB8291"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認識一般生活情境中需要使用的，以及學習學科基礎知識所應具備的字詞彙。</w:t>
            </w:r>
          </w:p>
          <w:p w14:paraId="68BCD867"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中高年級後需發展長篇文本的閱讀理解能力。</w:t>
            </w:r>
          </w:p>
          <w:p w14:paraId="2FC6DE8E"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培養喜愛閱讀的態度。</w:t>
            </w:r>
          </w:p>
          <w:p w14:paraId="7B54C014"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【戶外教育】</w:t>
            </w:r>
          </w:p>
          <w:p w14:paraId="7D59BEF1"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善用教室外、戶外及校外教學，認識生活環境（自然或人為）。</w:t>
            </w:r>
          </w:p>
          <w:p w14:paraId="76FF112B"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E2 </w:t>
            </w:r>
            <w:r w:rsidRPr="0059284A">
              <w:rPr>
                <w:rFonts w:ascii="Times New Roman" w:eastAsia="標楷體" w:hAnsi="Times New Roman" w:cs="Times New Roman"/>
                <w:color w:val="000000"/>
                <w:kern w:val="0"/>
                <w:sz w:val="20"/>
                <w:szCs w:val="20"/>
              </w:rPr>
              <w:t>豐富自身與環境的互動經驗，培養對生活環境的覺知與敏感，體驗與珍惜環境的好。</w:t>
            </w:r>
          </w:p>
          <w:p w14:paraId="324294E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善用五官的感知，培養眼、耳、鼻、舌、觸覺及心靈對環境感受的能力。</w:t>
            </w:r>
          </w:p>
        </w:tc>
        <w:tc>
          <w:tcPr>
            <w:tcW w:w="1211" w:type="dxa"/>
            <w:gridSpan w:val="2"/>
            <w:shd w:val="clear" w:color="auto" w:fill="auto"/>
            <w:vAlign w:val="center"/>
          </w:tcPr>
          <w:p w14:paraId="3F586778"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1EB14B9A" w14:textId="77777777" w:rsidTr="0041451F">
        <w:tc>
          <w:tcPr>
            <w:tcW w:w="1101" w:type="dxa"/>
            <w:shd w:val="clear" w:color="auto" w:fill="auto"/>
            <w:vAlign w:val="center"/>
          </w:tcPr>
          <w:p w14:paraId="64653CD8" w14:textId="77777777" w:rsidR="0041451F" w:rsidRPr="0059284A" w:rsidRDefault="0041451F" w:rsidP="0041451F">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lastRenderedPageBreak/>
              <w:t>第三週</w:t>
            </w:r>
          </w:p>
        </w:tc>
        <w:tc>
          <w:tcPr>
            <w:tcW w:w="2249" w:type="dxa"/>
            <w:shd w:val="clear" w:color="auto" w:fill="auto"/>
          </w:tcPr>
          <w:p w14:paraId="1ADC2175" w14:textId="77777777" w:rsidR="007A5072" w:rsidRDefault="007A5072" w:rsidP="007A5072">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第一單元多采多姿的植物</w:t>
            </w:r>
          </w:p>
          <w:p w14:paraId="09FC4A11" w14:textId="77777777" w:rsidR="007A5072" w:rsidRDefault="007A5072" w:rsidP="007A5072">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活動二植物如何獲取陽光和水</w:t>
            </w:r>
          </w:p>
          <w:p w14:paraId="2EB2295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2-2</w:t>
            </w:r>
            <w:r w:rsidRPr="0059284A">
              <w:rPr>
                <w:rFonts w:ascii="Times New Roman" w:eastAsia="標楷體" w:hAnsi="Times New Roman" w:cs="Times New Roman"/>
                <w:sz w:val="20"/>
                <w:szCs w:val="20"/>
              </w:rPr>
              <w:t>】植物的莖</w:t>
            </w:r>
          </w:p>
          <w:p w14:paraId="03E9E806"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教師說明植的莖可以支撐植物的身體，向著陽光方向生長，以爭取更多陽光。</w:t>
            </w:r>
          </w:p>
          <w:p w14:paraId="3F76DEBC"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教師帶學生至校園中觀察植物的莖。</w:t>
            </w:r>
          </w:p>
          <w:p w14:paraId="4E4BA0B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教師指導學生認識植物莖的特徵，可分為：</w:t>
            </w:r>
          </w:p>
          <w:p w14:paraId="4662A00B"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木本莖：通常較粗壯，可以持續生長且長</w:t>
            </w:r>
            <w:r w:rsidRPr="0059284A">
              <w:rPr>
                <w:rFonts w:ascii="Times New Roman" w:eastAsia="標楷體" w:hAnsi="Times New Roman" w:cs="Times New Roman"/>
                <w:sz w:val="20"/>
                <w:szCs w:val="20"/>
              </w:rPr>
              <w:lastRenderedPageBreak/>
              <w:t>得較高，因此可以獲得更多的陽光。有些莖的表面會有明顯的紋路或特徵。</w:t>
            </w:r>
          </w:p>
          <w:p w14:paraId="50A2ABF9"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草本莖：通常較細，能支撐植物直立，會向四面八方長出較多的枝條，獲取更多的陽光。</w:t>
            </w:r>
          </w:p>
          <w:p w14:paraId="0BAC517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藤本莖：通常較柔軟，無法支撐植物直立，需要依靠其他物體來攀爬，獲取更多的陽光。</w:t>
            </w:r>
          </w:p>
          <w:p w14:paraId="6CBE0C2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教師可請學生利用下課時間到校園裡找一找，有哪些植物是草本莖、木本莖和藤本莖，課堂上可以做分享。</w:t>
            </w:r>
          </w:p>
          <w:p w14:paraId="51E64BA1"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2-3</w:t>
            </w:r>
            <w:r w:rsidRPr="0059284A">
              <w:rPr>
                <w:rFonts w:ascii="Times New Roman" w:eastAsia="標楷體" w:hAnsi="Times New Roman" w:cs="Times New Roman"/>
                <w:sz w:val="20"/>
                <w:szCs w:val="20"/>
              </w:rPr>
              <w:t>】植物的根</w:t>
            </w:r>
          </w:p>
          <w:p w14:paraId="0AF0305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教師說明植物的根可以幫助植物抓住土壤、固定植物身體，讓植物能向上生長獲取陽光。</w:t>
            </w:r>
          </w:p>
          <w:p w14:paraId="3B7B2CB5"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教師帶學生觀察榕樹和牛筋草的根有什麼不同。</w:t>
            </w:r>
          </w:p>
          <w:p w14:paraId="7F6EF0F2"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教師說明大部分植物的根都長在地下（有些長在地面、空氣和水裡），只有蔬菜比較有機會觀察到根。</w:t>
            </w:r>
          </w:p>
          <w:p w14:paraId="5E1E61E8"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教師指導學生仔細觀察課本中蔥、蒜、小白菜、莧菜、菠菜等五種植物的根有什麼不一樣？</w:t>
            </w:r>
          </w:p>
          <w:p w14:paraId="4E9EF3F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lastRenderedPageBreak/>
              <w:t>5.</w:t>
            </w:r>
            <w:r w:rsidRPr="0059284A">
              <w:rPr>
                <w:rFonts w:ascii="Times New Roman" w:eastAsia="標楷體" w:hAnsi="Times New Roman" w:cs="Times New Roman"/>
                <w:sz w:val="20"/>
                <w:szCs w:val="20"/>
              </w:rPr>
              <w:t>教師亦可在學校裡找幾株植物，半小時前先充分澆水後，再引領學生用鏟子挖鬆泥土拔起來，將根洗乾淨後做觀察。請學生分辨挖取的植物根是屬於鬚根還是軸根。</w:t>
            </w:r>
          </w:p>
          <w:p w14:paraId="43035AF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教師指導學生認識植物根的特徵，可分為：</w:t>
            </w:r>
          </w:p>
          <w:p w14:paraId="72C6CEE9"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軸根：有一條較粗的主根，例如莧菜、小白菜和菠菜。</w:t>
            </w:r>
          </w:p>
          <w:p w14:paraId="4FFCBE86"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鬚根：細細小小、長得像鬍鬚的根，例如蔥和蒜。</w:t>
            </w:r>
          </w:p>
          <w:p w14:paraId="2E25FA84"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教師說明植物的根大致可以分為鬚根和軸根兩類，軸根可以深入土壤，鬚根則能在土壤淺層生長。</w:t>
            </w:r>
          </w:p>
          <w:p w14:paraId="020859A5"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教師說明植物沒有足夠的水分時，整株植物會下垂，但澆水在土壤上後，就能恢復生氣，藉此討論水分是不是由根部吸收。</w:t>
            </w:r>
          </w:p>
          <w:p w14:paraId="1563D18E"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9.</w:t>
            </w:r>
            <w:r w:rsidRPr="0059284A">
              <w:rPr>
                <w:rFonts w:ascii="Times New Roman" w:eastAsia="標楷體" w:hAnsi="Times New Roman" w:cs="Times New Roman"/>
                <w:sz w:val="20"/>
                <w:szCs w:val="20"/>
              </w:rPr>
              <w:t>進行「怎麼知道植物會吸水」實驗。</w:t>
            </w:r>
          </w:p>
          <w:p w14:paraId="316AFA6C"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10.</w:t>
            </w:r>
            <w:r w:rsidRPr="0059284A">
              <w:rPr>
                <w:rFonts w:ascii="Times New Roman" w:eastAsia="標楷體" w:hAnsi="Times New Roman" w:cs="Times New Roman"/>
                <w:sz w:val="20"/>
                <w:szCs w:val="20"/>
              </w:rPr>
              <w:t>實驗時須注意植物的根部完整性，避免植物根部受傷影響實驗結果。</w:t>
            </w:r>
          </w:p>
          <w:p w14:paraId="7015D6CD"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11.</w:t>
            </w:r>
            <w:r w:rsidRPr="0059284A">
              <w:rPr>
                <w:rFonts w:ascii="Times New Roman" w:eastAsia="標楷體" w:hAnsi="Times New Roman" w:cs="Times New Roman"/>
                <w:sz w:val="20"/>
                <w:szCs w:val="20"/>
              </w:rPr>
              <w:t>說明植物生長所需的水分是從根部吸收。</w:t>
            </w:r>
          </w:p>
        </w:tc>
        <w:tc>
          <w:tcPr>
            <w:tcW w:w="3269" w:type="dxa"/>
            <w:shd w:val="clear" w:color="auto" w:fill="auto"/>
          </w:tcPr>
          <w:p w14:paraId="10DE60F3"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tr-Ⅱ-1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3E3A0219"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tc-Ⅱ-1 </w:t>
            </w:r>
            <w:r w:rsidRPr="0059284A">
              <w:rPr>
                <w:rFonts w:ascii="Times New Roman" w:eastAsia="標楷體" w:hAnsi="Times New Roman" w:cs="Times New Roman"/>
                <w:sz w:val="20"/>
                <w:szCs w:val="20"/>
              </w:rPr>
              <w:t>能簡單分辨或分類所觀察到的自然科學現象。</w:t>
            </w:r>
          </w:p>
          <w:p w14:paraId="526F5F49"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ai-Ⅱ-2 </w:t>
            </w:r>
            <w:r w:rsidRPr="0059284A">
              <w:rPr>
                <w:rFonts w:ascii="Times New Roman" w:eastAsia="標楷體" w:hAnsi="Times New Roman" w:cs="Times New Roman"/>
                <w:sz w:val="20"/>
                <w:szCs w:val="20"/>
              </w:rPr>
              <w:t>透過探討自然與物質世界的規律性，感受發現的樂趣。</w:t>
            </w:r>
          </w:p>
          <w:p w14:paraId="15A74412"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ah-Ⅱ-1 </w:t>
            </w:r>
            <w:r w:rsidRPr="0059284A">
              <w:rPr>
                <w:rFonts w:ascii="Times New Roman" w:eastAsia="標楷體" w:hAnsi="Times New Roman" w:cs="Times New Roman"/>
                <w:sz w:val="20"/>
                <w:szCs w:val="20"/>
              </w:rPr>
              <w:t>透過各種感官了解生活週遭事物的屬性。</w:t>
            </w:r>
          </w:p>
        </w:tc>
        <w:tc>
          <w:tcPr>
            <w:tcW w:w="3269" w:type="dxa"/>
            <w:shd w:val="clear" w:color="auto" w:fill="auto"/>
          </w:tcPr>
          <w:p w14:paraId="4CEB2421"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INb-Ⅱ-4 </w:t>
            </w:r>
            <w:r w:rsidRPr="0059284A">
              <w:rPr>
                <w:rFonts w:ascii="Times New Roman" w:eastAsia="標楷體" w:hAnsi="Times New Roman" w:cs="Times New Roman"/>
                <w:kern w:val="0"/>
                <w:sz w:val="20"/>
                <w:szCs w:val="20"/>
              </w:rPr>
              <w:t>生物體的構造與功能是互相配合的。</w:t>
            </w:r>
          </w:p>
          <w:p w14:paraId="73D5EBAA"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INb-Ⅱ-6 </w:t>
            </w:r>
            <w:r w:rsidRPr="0059284A">
              <w:rPr>
                <w:rFonts w:ascii="Times New Roman" w:eastAsia="標楷體" w:hAnsi="Times New Roman" w:cs="Times New Roman"/>
                <w:kern w:val="0"/>
                <w:sz w:val="20"/>
                <w:szCs w:val="20"/>
              </w:rPr>
              <w:t>常見植物的外部形態主要由根、莖、葉、花、果實及種子所組成。</w:t>
            </w:r>
          </w:p>
          <w:p w14:paraId="70BEC540"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INb-Ⅱ-7 </w:t>
            </w:r>
            <w:r w:rsidRPr="0059284A">
              <w:rPr>
                <w:rFonts w:ascii="Times New Roman" w:eastAsia="標楷體" w:hAnsi="Times New Roman" w:cs="Times New Roman"/>
                <w:kern w:val="0"/>
                <w:sz w:val="20"/>
                <w:szCs w:val="20"/>
              </w:rPr>
              <w:t>動植物體的外部形態和內部構造，與其生長、行為、繁衍後代和適應環境有關。</w:t>
            </w:r>
          </w:p>
          <w:p w14:paraId="61A2290D"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INf-Ⅱ-3 </w:t>
            </w:r>
            <w:r w:rsidRPr="0059284A">
              <w:rPr>
                <w:rFonts w:ascii="Times New Roman" w:eastAsia="標楷體" w:hAnsi="Times New Roman" w:cs="Times New Roman"/>
                <w:kern w:val="0"/>
                <w:sz w:val="20"/>
                <w:szCs w:val="20"/>
              </w:rPr>
              <w:t>自然的規律與變化對人類生活應用與美感的啟發。</w:t>
            </w:r>
          </w:p>
          <w:p w14:paraId="250DBADB"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INg-Ⅱ-1 </w:t>
            </w:r>
            <w:r w:rsidRPr="0059284A">
              <w:rPr>
                <w:rFonts w:ascii="Times New Roman" w:eastAsia="標楷體" w:hAnsi="Times New Roman" w:cs="Times New Roman"/>
                <w:kern w:val="0"/>
                <w:sz w:val="20"/>
                <w:szCs w:val="20"/>
              </w:rPr>
              <w:t>自然環境中有許多資源。人類生存與生活需依賴自然環境中的各種資源，但自然資源都是有限的，需要珍惜使用。</w:t>
            </w:r>
          </w:p>
        </w:tc>
        <w:tc>
          <w:tcPr>
            <w:tcW w:w="1210" w:type="dxa"/>
            <w:shd w:val="clear" w:color="auto" w:fill="auto"/>
          </w:tcPr>
          <w:p w14:paraId="1AC622F3"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口頭評量</w:t>
            </w:r>
          </w:p>
          <w:p w14:paraId="3E379161"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習作評量</w:t>
            </w:r>
          </w:p>
        </w:tc>
        <w:tc>
          <w:tcPr>
            <w:tcW w:w="1911" w:type="dxa"/>
            <w:shd w:val="clear" w:color="auto" w:fill="auto"/>
          </w:tcPr>
          <w:p w14:paraId="74D10C8E"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【性別平等教育】</w:t>
            </w:r>
          </w:p>
          <w:p w14:paraId="12DB870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覺察性別角色的刻板印象，了解家庭、學校與職業的分工，不應受性別的限制。</w:t>
            </w:r>
          </w:p>
          <w:p w14:paraId="0AD77FCB"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【環境教育】</w:t>
            </w:r>
          </w:p>
          <w:p w14:paraId="084E5256"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E2 </w:t>
            </w:r>
            <w:r w:rsidRPr="0059284A">
              <w:rPr>
                <w:rFonts w:ascii="Times New Roman" w:eastAsia="標楷體" w:hAnsi="Times New Roman" w:cs="Times New Roman"/>
                <w:color w:val="000000"/>
                <w:kern w:val="0"/>
                <w:sz w:val="20"/>
                <w:szCs w:val="20"/>
              </w:rPr>
              <w:t>覺知生物生命的美與價值，關懷動、植物的生命。</w:t>
            </w:r>
          </w:p>
          <w:p w14:paraId="3FB95A93"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了解人與自然和諧共生，進而保護重要棲地。</w:t>
            </w:r>
          </w:p>
          <w:p w14:paraId="44D48F1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【品德教育】</w:t>
            </w:r>
          </w:p>
          <w:p w14:paraId="29836A4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w:t>
            </w:r>
            <w:r>
              <w:rPr>
                <w:rFonts w:ascii="Times New Roman" w:eastAsia="標楷體" w:hAnsi="Times New Roman" w:cs="Times New Roman"/>
                <w:color w:val="000000"/>
                <w:kern w:val="0"/>
                <w:sz w:val="20"/>
                <w:szCs w:val="20"/>
              </w:rPr>
              <w:t xml:space="preserve">EJU1 </w:t>
            </w:r>
            <w:r w:rsidRPr="0059284A">
              <w:rPr>
                <w:rFonts w:ascii="Times New Roman" w:eastAsia="標楷體" w:hAnsi="Times New Roman" w:cs="Times New Roman"/>
                <w:color w:val="000000"/>
                <w:kern w:val="0"/>
                <w:sz w:val="20"/>
                <w:szCs w:val="20"/>
              </w:rPr>
              <w:t>尊重生命。</w:t>
            </w:r>
          </w:p>
          <w:p w14:paraId="31922E91"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lastRenderedPageBreak/>
              <w:t>【閱讀素養教育】</w:t>
            </w:r>
          </w:p>
          <w:p w14:paraId="501150A9"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認識一般生活情境中需要使用的，以及學習學科基礎知識所應具備的字詞彙。</w:t>
            </w:r>
          </w:p>
          <w:p w14:paraId="4350310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中高年級後需發展長篇文本的閱讀理解能力。</w:t>
            </w:r>
          </w:p>
          <w:p w14:paraId="76756D8C"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培養喜愛閱讀的態度。</w:t>
            </w:r>
          </w:p>
          <w:p w14:paraId="11F880C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【戶外教育】</w:t>
            </w:r>
          </w:p>
          <w:p w14:paraId="05723CE0"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善用教室外、戶外及校外教學，認識生活環境（自然或人為）。</w:t>
            </w:r>
          </w:p>
          <w:p w14:paraId="0A960F48"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E2 </w:t>
            </w:r>
            <w:r w:rsidRPr="0059284A">
              <w:rPr>
                <w:rFonts w:ascii="Times New Roman" w:eastAsia="標楷體" w:hAnsi="Times New Roman" w:cs="Times New Roman"/>
                <w:color w:val="000000"/>
                <w:kern w:val="0"/>
                <w:sz w:val="20"/>
                <w:szCs w:val="20"/>
              </w:rPr>
              <w:t>豐富自身與環境的互動經驗，培養對生活環境的覺知與敏感，體驗與珍惜環境的好。</w:t>
            </w:r>
          </w:p>
          <w:p w14:paraId="39D4EF9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善用五官的感知，培養眼、耳、鼻、舌、觸覺及心靈對環境感受的能力。</w:t>
            </w:r>
          </w:p>
        </w:tc>
        <w:tc>
          <w:tcPr>
            <w:tcW w:w="1211" w:type="dxa"/>
            <w:gridSpan w:val="2"/>
            <w:shd w:val="clear" w:color="auto" w:fill="auto"/>
            <w:vAlign w:val="center"/>
          </w:tcPr>
          <w:p w14:paraId="38F80A56"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62716C7D" w14:textId="77777777" w:rsidTr="0041451F">
        <w:tc>
          <w:tcPr>
            <w:tcW w:w="1101" w:type="dxa"/>
            <w:shd w:val="clear" w:color="auto" w:fill="auto"/>
            <w:vAlign w:val="center"/>
          </w:tcPr>
          <w:p w14:paraId="12AE1BEE" w14:textId="77777777" w:rsidR="0041451F" w:rsidRPr="0059284A" w:rsidRDefault="0041451F" w:rsidP="0041451F">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lastRenderedPageBreak/>
              <w:t>第四週</w:t>
            </w:r>
          </w:p>
        </w:tc>
        <w:tc>
          <w:tcPr>
            <w:tcW w:w="2249" w:type="dxa"/>
            <w:shd w:val="clear" w:color="auto" w:fill="auto"/>
          </w:tcPr>
          <w:p w14:paraId="3C7229CA" w14:textId="77777777" w:rsidR="007A5072" w:rsidRDefault="007A5072" w:rsidP="007A5072">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第一單元多采多姿的植</w:t>
            </w:r>
            <w:r>
              <w:rPr>
                <w:rFonts w:ascii="Times New Roman" w:eastAsia="標楷體" w:hAnsi="Times New Roman" w:cs="Times New Roman" w:hint="eastAsia"/>
                <w:sz w:val="20"/>
                <w:szCs w:val="20"/>
              </w:rPr>
              <w:lastRenderedPageBreak/>
              <w:t>物</w:t>
            </w:r>
          </w:p>
          <w:p w14:paraId="02BA0A4C" w14:textId="77777777" w:rsidR="007A5072" w:rsidRDefault="007A5072" w:rsidP="007A5072">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活動二植物如何獲取陽光和水</w:t>
            </w:r>
          </w:p>
          <w:p w14:paraId="3629A5E8"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2-3</w:t>
            </w:r>
            <w:r w:rsidRPr="0059284A">
              <w:rPr>
                <w:rFonts w:ascii="Times New Roman" w:eastAsia="標楷體" w:hAnsi="Times New Roman" w:cs="Times New Roman"/>
                <w:sz w:val="20"/>
                <w:szCs w:val="20"/>
              </w:rPr>
              <w:t>】植物的根</w:t>
            </w:r>
          </w:p>
          <w:p w14:paraId="76CE73C5"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教師說明植物的根可以幫助植物抓住土壤、固定植物身體，讓植物能向上生長獲取陽光。</w:t>
            </w:r>
          </w:p>
          <w:p w14:paraId="693C502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教師帶學生觀察榕樹和牛筋草的根有什麼不同。</w:t>
            </w:r>
          </w:p>
          <w:p w14:paraId="49DB4D6B"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教師說明大部分植物的根都長在地下（有些長在地面、空氣和水裡），只有蔬菜比較有機會觀察到根。</w:t>
            </w:r>
          </w:p>
          <w:p w14:paraId="7D35E1A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教師指導學生仔細觀察課本中蔥、蒜、小白菜、莧菜、菠菜等五種植物的根有什麼不一樣？</w:t>
            </w:r>
          </w:p>
          <w:p w14:paraId="171DBC9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教師亦可在學校裡找幾株植物，半小時前先充分澆水後，再引領學生用鏟子挖鬆泥土拔起來，將根洗乾淨後做觀察。請學生分辨挖取的植物根是屬於鬚根還是軸根。</w:t>
            </w:r>
          </w:p>
          <w:p w14:paraId="6AD81A35"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教師指導學生認識植物根的特徵，可分為：</w:t>
            </w:r>
          </w:p>
          <w:p w14:paraId="7F72560A"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軸根：有一條較粗的主根，例如莧菜、小白菜和菠菜。</w:t>
            </w:r>
          </w:p>
          <w:p w14:paraId="605BC85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鬚根：細細小小、長得像鬍鬚的根，例如蔥</w:t>
            </w:r>
            <w:r w:rsidRPr="0059284A">
              <w:rPr>
                <w:rFonts w:ascii="Times New Roman" w:eastAsia="標楷體" w:hAnsi="Times New Roman" w:cs="Times New Roman"/>
                <w:sz w:val="20"/>
                <w:szCs w:val="20"/>
              </w:rPr>
              <w:lastRenderedPageBreak/>
              <w:t>和蒜。</w:t>
            </w:r>
          </w:p>
          <w:p w14:paraId="3C20FA62"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教師說明植物的根大致可以分為鬚根和軸根兩類，軸根可以深入土壤，鬚根則能在土壤淺層生長。</w:t>
            </w:r>
          </w:p>
          <w:p w14:paraId="58326076"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教師說明植物沒有足夠的水分時，整株植物會下垂，但澆水在土壤上後，就能恢復生氣，藉此討論水分是不是由根部吸收。</w:t>
            </w:r>
          </w:p>
          <w:p w14:paraId="1FAB670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9.</w:t>
            </w:r>
            <w:r w:rsidRPr="0059284A">
              <w:rPr>
                <w:rFonts w:ascii="Times New Roman" w:eastAsia="標楷體" w:hAnsi="Times New Roman" w:cs="Times New Roman"/>
                <w:sz w:val="20"/>
                <w:szCs w:val="20"/>
              </w:rPr>
              <w:t>進行「怎麼知道植物會吸水」實驗。</w:t>
            </w:r>
          </w:p>
          <w:p w14:paraId="0D9D7C46"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10.</w:t>
            </w:r>
            <w:r w:rsidRPr="0059284A">
              <w:rPr>
                <w:rFonts w:ascii="Times New Roman" w:eastAsia="標楷體" w:hAnsi="Times New Roman" w:cs="Times New Roman"/>
                <w:sz w:val="20"/>
                <w:szCs w:val="20"/>
              </w:rPr>
              <w:t>實驗時須注意植物的根部完整性，避免植物根部受傷影響實驗結果。</w:t>
            </w:r>
          </w:p>
          <w:p w14:paraId="6DB54A64" w14:textId="77777777" w:rsidR="0041451F" w:rsidRDefault="0041451F" w:rsidP="0041451F">
            <w:pPr>
              <w:spacing w:line="0" w:lineRule="atLeast"/>
              <w:rPr>
                <w:rFonts w:ascii="Times New Roman" w:eastAsia="標楷體" w:hAnsi="Times New Roman" w:cs="Times New Roman"/>
                <w:sz w:val="20"/>
                <w:szCs w:val="20"/>
              </w:rPr>
            </w:pPr>
            <w:r w:rsidRPr="0059284A">
              <w:rPr>
                <w:rFonts w:ascii="Times New Roman" w:eastAsia="標楷體" w:hAnsi="Times New Roman" w:cs="Times New Roman"/>
                <w:sz w:val="20"/>
                <w:szCs w:val="20"/>
              </w:rPr>
              <w:t>11.</w:t>
            </w:r>
            <w:r w:rsidRPr="0059284A">
              <w:rPr>
                <w:rFonts w:ascii="Times New Roman" w:eastAsia="標楷體" w:hAnsi="Times New Roman" w:cs="Times New Roman"/>
                <w:sz w:val="20"/>
                <w:szCs w:val="20"/>
              </w:rPr>
              <w:t>說明植物生長所需的水分是從根部吸收。</w:t>
            </w:r>
          </w:p>
          <w:p w14:paraId="5EF3CAAC" w14:textId="77777777" w:rsidR="007A5072" w:rsidRPr="0059284A" w:rsidRDefault="007A5072" w:rsidP="0041451F">
            <w:pPr>
              <w:spacing w:line="0" w:lineRule="atLeast"/>
              <w:rPr>
                <w:rFonts w:ascii="標楷體" w:eastAsia="標楷體" w:hAnsi="標楷體"/>
                <w:sz w:val="20"/>
                <w:szCs w:val="20"/>
              </w:rPr>
            </w:pPr>
            <w:r>
              <w:rPr>
                <w:rFonts w:ascii="Times New Roman" w:eastAsia="標楷體" w:hAnsi="Times New Roman" w:cs="Times New Roman" w:hint="eastAsia"/>
                <w:sz w:val="20"/>
                <w:szCs w:val="20"/>
              </w:rPr>
              <w:t>活動三花、果實和種子有什麼功能</w:t>
            </w:r>
          </w:p>
          <w:p w14:paraId="49B31B8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3-1</w:t>
            </w:r>
            <w:r w:rsidRPr="0059284A">
              <w:rPr>
                <w:rFonts w:ascii="Times New Roman" w:eastAsia="標楷體" w:hAnsi="Times New Roman" w:cs="Times New Roman"/>
                <w:sz w:val="20"/>
                <w:szCs w:val="20"/>
              </w:rPr>
              <w:t>】植物的花</w:t>
            </w:r>
          </w:p>
          <w:p w14:paraId="7732D05E"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配合校園實際情形，教師指導學生至校園中找一找，哪些植物正在開花？</w:t>
            </w:r>
          </w:p>
          <w:p w14:paraId="7370A24D"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教師帶學生認識、欣賞四季中的植物之美。</w:t>
            </w:r>
          </w:p>
          <w:p w14:paraId="430F636D"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教師提問有沒有看過蜜蜂採蜜，引導學生發表對花的看法。</w:t>
            </w:r>
          </w:p>
          <w:p w14:paraId="4066256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教師亦可事先準備幾朵不同植物的花，建議具有花瓣、花萼、雄蕊和雌蕊的完全花，例如</w:t>
            </w:r>
            <w:r w:rsidRPr="0059284A">
              <w:rPr>
                <w:rFonts w:ascii="Times New Roman" w:eastAsia="標楷體" w:hAnsi="Times New Roman" w:cs="Times New Roman"/>
                <w:sz w:val="20"/>
                <w:szCs w:val="20"/>
              </w:rPr>
              <w:lastRenderedPageBreak/>
              <w:t>茶花、朱槿、金針花、月橘、洋紫荊、豔紫荊、番石榴花等。</w:t>
            </w:r>
          </w:p>
          <w:p w14:paraId="29B52A2C"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有些植物是單性花，雄花和雌花同株異花，或雄花缺雌蕊，或雌花缺雄蕊，是為不完全花。</w:t>
            </w:r>
          </w:p>
          <w:p w14:paraId="261FA058"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教師說明花的基本構造，包含花瓣、花萼、雄蕊和雌蕊，並知道它們的功能。</w:t>
            </w:r>
          </w:p>
          <w:p w14:paraId="265718F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可實際呈現植物的花，讓學生觀察哪些花的顏色鮮豔、有花蜜或特殊的氣味等，再說明這些特徵可以幫助植物吸引動物前來採食、繁衍後代。</w:t>
            </w:r>
          </w:p>
          <w:p w14:paraId="7664F8F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若時間較彈性，教師可帶學生選用花的各部位，分別夾在書本中，壓住待乾燥後組合成不同圖案，黏貼在卡紙上做成標本。</w:t>
            </w:r>
          </w:p>
        </w:tc>
        <w:tc>
          <w:tcPr>
            <w:tcW w:w="3269" w:type="dxa"/>
            <w:shd w:val="clear" w:color="auto" w:fill="auto"/>
          </w:tcPr>
          <w:p w14:paraId="1AB02201"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ah-Ⅱ-1 </w:t>
            </w:r>
            <w:r w:rsidRPr="0059284A">
              <w:rPr>
                <w:rFonts w:ascii="Times New Roman" w:eastAsia="標楷體" w:hAnsi="Times New Roman" w:cs="Times New Roman"/>
                <w:sz w:val="20"/>
                <w:szCs w:val="20"/>
              </w:rPr>
              <w:t>透過各種感官了解生活週遭</w:t>
            </w:r>
            <w:r w:rsidRPr="0059284A">
              <w:rPr>
                <w:rFonts w:ascii="Times New Roman" w:eastAsia="標楷體" w:hAnsi="Times New Roman" w:cs="Times New Roman"/>
                <w:sz w:val="20"/>
                <w:szCs w:val="20"/>
              </w:rPr>
              <w:lastRenderedPageBreak/>
              <w:t>事物的屬性。</w:t>
            </w:r>
          </w:p>
        </w:tc>
        <w:tc>
          <w:tcPr>
            <w:tcW w:w="3269" w:type="dxa"/>
            <w:shd w:val="clear" w:color="auto" w:fill="auto"/>
          </w:tcPr>
          <w:p w14:paraId="72154705"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lastRenderedPageBreak/>
              <w:t xml:space="preserve">INb-Ⅱ-6 </w:t>
            </w:r>
            <w:r w:rsidRPr="0059284A">
              <w:rPr>
                <w:rFonts w:ascii="Times New Roman" w:eastAsia="標楷體" w:hAnsi="Times New Roman" w:cs="Times New Roman"/>
                <w:kern w:val="0"/>
                <w:sz w:val="20"/>
                <w:szCs w:val="20"/>
              </w:rPr>
              <w:t>常見植物的外部形態主要</w:t>
            </w:r>
            <w:r w:rsidRPr="0059284A">
              <w:rPr>
                <w:rFonts w:ascii="Times New Roman" w:eastAsia="標楷體" w:hAnsi="Times New Roman" w:cs="Times New Roman"/>
                <w:kern w:val="0"/>
                <w:sz w:val="20"/>
                <w:szCs w:val="20"/>
              </w:rPr>
              <w:lastRenderedPageBreak/>
              <w:t>由根、莖、葉、花、果實及種子所組成。</w:t>
            </w:r>
          </w:p>
          <w:p w14:paraId="35526FAC"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INb-Ⅱ-7 </w:t>
            </w:r>
            <w:r w:rsidRPr="0059284A">
              <w:rPr>
                <w:rFonts w:ascii="Times New Roman" w:eastAsia="標楷體" w:hAnsi="Times New Roman" w:cs="Times New Roman"/>
                <w:kern w:val="0"/>
                <w:sz w:val="20"/>
                <w:szCs w:val="20"/>
              </w:rPr>
              <w:t>動植物體的外部形態和內部構造，與其生長、行為、繁衍後代和適應環境有關。</w:t>
            </w:r>
          </w:p>
          <w:p w14:paraId="3692DFD8"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INf-Ⅱ-3 </w:t>
            </w:r>
            <w:r w:rsidRPr="0059284A">
              <w:rPr>
                <w:rFonts w:ascii="Times New Roman" w:eastAsia="標楷體" w:hAnsi="Times New Roman" w:cs="Times New Roman"/>
                <w:kern w:val="0"/>
                <w:sz w:val="20"/>
                <w:szCs w:val="20"/>
              </w:rPr>
              <w:t>自然的規律與變化對人類生活應用與美感的啟發。</w:t>
            </w:r>
          </w:p>
          <w:p w14:paraId="3BA22A73"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INg-Ⅱ-1 </w:t>
            </w:r>
            <w:r w:rsidRPr="0059284A">
              <w:rPr>
                <w:rFonts w:ascii="Times New Roman" w:eastAsia="標楷體" w:hAnsi="Times New Roman" w:cs="Times New Roman"/>
                <w:kern w:val="0"/>
                <w:sz w:val="20"/>
                <w:szCs w:val="20"/>
              </w:rPr>
              <w:t>自然環境中有許多資源。人類生存與生活需依賴自然環境中的各種資源，但自然資源都是有限的，需要珍惜使用。</w:t>
            </w:r>
          </w:p>
        </w:tc>
        <w:tc>
          <w:tcPr>
            <w:tcW w:w="1210" w:type="dxa"/>
            <w:shd w:val="clear" w:color="auto" w:fill="auto"/>
          </w:tcPr>
          <w:p w14:paraId="57435478"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lastRenderedPageBreak/>
              <w:t>口頭評量</w:t>
            </w:r>
          </w:p>
          <w:p w14:paraId="4D0C5F80"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lastRenderedPageBreak/>
              <w:t>習作評量</w:t>
            </w:r>
          </w:p>
        </w:tc>
        <w:tc>
          <w:tcPr>
            <w:tcW w:w="1911" w:type="dxa"/>
            <w:shd w:val="clear" w:color="auto" w:fill="auto"/>
          </w:tcPr>
          <w:p w14:paraId="6EB89E8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lastRenderedPageBreak/>
              <w:t>【性別平等教育】</w:t>
            </w:r>
          </w:p>
          <w:p w14:paraId="3BA6392C"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lastRenderedPageBreak/>
              <w:t>性</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覺察性別角色的刻板印象，了解家庭、學校與職業的分工，不應受性別的限制。</w:t>
            </w:r>
          </w:p>
          <w:p w14:paraId="72EC1357"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【環境教育】</w:t>
            </w:r>
          </w:p>
          <w:p w14:paraId="65AEDFF2"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E2 </w:t>
            </w:r>
            <w:r w:rsidRPr="0059284A">
              <w:rPr>
                <w:rFonts w:ascii="Times New Roman" w:eastAsia="標楷體" w:hAnsi="Times New Roman" w:cs="Times New Roman"/>
                <w:color w:val="000000"/>
                <w:kern w:val="0"/>
                <w:sz w:val="20"/>
                <w:szCs w:val="20"/>
              </w:rPr>
              <w:t>覺知生物生命的美與價值，關懷動、植物的生命。</w:t>
            </w:r>
          </w:p>
          <w:p w14:paraId="00D24420"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了解人與自然和諧共生，進而保護重要棲地。</w:t>
            </w:r>
          </w:p>
          <w:p w14:paraId="1D8C20B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【品德教育】</w:t>
            </w:r>
          </w:p>
          <w:p w14:paraId="23D0FDCE"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w:t>
            </w:r>
            <w:r>
              <w:rPr>
                <w:rFonts w:ascii="Times New Roman" w:eastAsia="標楷體" w:hAnsi="Times New Roman" w:cs="Times New Roman"/>
                <w:color w:val="000000"/>
                <w:kern w:val="0"/>
                <w:sz w:val="20"/>
                <w:szCs w:val="20"/>
              </w:rPr>
              <w:t xml:space="preserve">EJU1 </w:t>
            </w:r>
            <w:r w:rsidRPr="0059284A">
              <w:rPr>
                <w:rFonts w:ascii="Times New Roman" w:eastAsia="標楷體" w:hAnsi="Times New Roman" w:cs="Times New Roman"/>
                <w:color w:val="000000"/>
                <w:kern w:val="0"/>
                <w:sz w:val="20"/>
                <w:szCs w:val="20"/>
              </w:rPr>
              <w:t>尊重生命。</w:t>
            </w:r>
          </w:p>
          <w:p w14:paraId="23A59294"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【閱讀素養教育】</w:t>
            </w:r>
          </w:p>
          <w:p w14:paraId="21F5059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認識一般生活情境中需要使用的，以及學習學科基礎知識所應具備的字詞彙。</w:t>
            </w:r>
          </w:p>
          <w:p w14:paraId="4FE3DDBD"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中高年級後需發展長篇文本的閱讀理解能力。</w:t>
            </w:r>
          </w:p>
          <w:p w14:paraId="73BE6B1E"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培養喜愛閱讀的態度。</w:t>
            </w:r>
          </w:p>
          <w:p w14:paraId="6B20631E"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【戶外教育】</w:t>
            </w:r>
          </w:p>
          <w:p w14:paraId="5487749A"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善用教室外、戶外及校外教學，認識生活環境（自然或人為）。</w:t>
            </w:r>
          </w:p>
          <w:p w14:paraId="6B9117C7"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E2 </w:t>
            </w:r>
            <w:r w:rsidRPr="0059284A">
              <w:rPr>
                <w:rFonts w:ascii="Times New Roman" w:eastAsia="標楷體" w:hAnsi="Times New Roman" w:cs="Times New Roman"/>
                <w:color w:val="000000"/>
                <w:kern w:val="0"/>
                <w:sz w:val="20"/>
                <w:szCs w:val="20"/>
              </w:rPr>
              <w:t>豐富自身與環境的互動經驗，培養對生活環境的覺知與敏感，體驗與珍惜環境的好。</w:t>
            </w:r>
          </w:p>
          <w:p w14:paraId="384A1359"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善用五官的</w:t>
            </w:r>
            <w:r w:rsidRPr="0059284A">
              <w:rPr>
                <w:rFonts w:ascii="Times New Roman" w:eastAsia="標楷體" w:hAnsi="Times New Roman" w:cs="Times New Roman"/>
                <w:color w:val="000000"/>
                <w:kern w:val="0"/>
                <w:sz w:val="20"/>
                <w:szCs w:val="20"/>
              </w:rPr>
              <w:lastRenderedPageBreak/>
              <w:t>感知，培養眼、耳、鼻、舌、觸覺及心靈對環境感受的能力。</w:t>
            </w:r>
          </w:p>
        </w:tc>
        <w:tc>
          <w:tcPr>
            <w:tcW w:w="1211" w:type="dxa"/>
            <w:gridSpan w:val="2"/>
            <w:shd w:val="clear" w:color="auto" w:fill="auto"/>
            <w:vAlign w:val="center"/>
          </w:tcPr>
          <w:p w14:paraId="0CD50019"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63F341AE" w14:textId="77777777" w:rsidTr="0041451F">
        <w:tc>
          <w:tcPr>
            <w:tcW w:w="1101" w:type="dxa"/>
            <w:shd w:val="clear" w:color="auto" w:fill="auto"/>
            <w:vAlign w:val="center"/>
          </w:tcPr>
          <w:p w14:paraId="345BD419" w14:textId="77777777" w:rsidR="0041451F" w:rsidRPr="0059284A" w:rsidRDefault="0041451F" w:rsidP="0041451F">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lastRenderedPageBreak/>
              <w:t>第五週</w:t>
            </w:r>
          </w:p>
        </w:tc>
        <w:tc>
          <w:tcPr>
            <w:tcW w:w="2249" w:type="dxa"/>
            <w:shd w:val="clear" w:color="auto" w:fill="auto"/>
          </w:tcPr>
          <w:p w14:paraId="41E49102" w14:textId="77777777" w:rsidR="007A5072" w:rsidRDefault="007A5072" w:rsidP="007A5072">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第一單元多采多姿的植物</w:t>
            </w:r>
          </w:p>
          <w:p w14:paraId="789BCFF7" w14:textId="77777777" w:rsidR="007A5072" w:rsidRDefault="007A5072" w:rsidP="007A5072">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活動三花、果實和種子有什麼功能</w:t>
            </w:r>
          </w:p>
          <w:p w14:paraId="0C86398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3-2</w:t>
            </w:r>
            <w:r w:rsidRPr="0059284A">
              <w:rPr>
                <w:rFonts w:ascii="Times New Roman" w:eastAsia="標楷體" w:hAnsi="Times New Roman" w:cs="Times New Roman"/>
                <w:sz w:val="20"/>
                <w:szCs w:val="20"/>
              </w:rPr>
              <w:t>】果實和種子</w:t>
            </w:r>
          </w:p>
          <w:p w14:paraId="145ADC1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教師可以事先準備本文中的果實或當季水果（或請學生準備），在上課時用實物做具體的觀察。</w:t>
            </w:r>
          </w:p>
          <w:p w14:paraId="7CBB5B7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教師說明月橘開花到結果實，花朵授粉後，</w:t>
            </w:r>
            <w:r w:rsidRPr="0059284A">
              <w:rPr>
                <w:rFonts w:ascii="Times New Roman" w:eastAsia="標楷體" w:hAnsi="Times New Roman" w:cs="Times New Roman"/>
                <w:sz w:val="20"/>
                <w:szCs w:val="20"/>
              </w:rPr>
              <w:lastRenderedPageBreak/>
              <w:t>果實慢慢長大，顏色由綠色逐漸轉為紅色，表示成熟。</w:t>
            </w:r>
          </w:p>
          <w:p w14:paraId="3AAFD126"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教師說明植物開花後會結出果實，果實裡面有種子。</w:t>
            </w:r>
          </w:p>
          <w:p w14:paraId="05F76338"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配合龍眼、臺灣欒樹或其他果實圖片，觀察植物的果實和種子，知道不同果實的大小、顏色、氣味、形狀和種子數量各有不同，不同果實也能用不同方式幫助傳播種子。</w:t>
            </w:r>
          </w:p>
          <w:p w14:paraId="7EA60899"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3-3</w:t>
            </w:r>
            <w:r w:rsidRPr="0059284A">
              <w:rPr>
                <w:rFonts w:ascii="Times New Roman" w:eastAsia="標楷體" w:hAnsi="Times New Roman" w:cs="Times New Roman"/>
                <w:sz w:val="20"/>
                <w:szCs w:val="20"/>
              </w:rPr>
              <w:t>】植物與生活</w:t>
            </w:r>
          </w:p>
          <w:p w14:paraId="42A4CAB2"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教師引導學生思考，我們生活上離不開植物，可從日常的食、衣、住、行、育和樂各方面，探討植物和我們生活的關係是如何密切。建議分組討論，讓學生逐一發表自己的感受，交換心得。</w:t>
            </w:r>
          </w:p>
          <w:p w14:paraId="4700E4E8"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了解植物與生活中的食、衣、住、行、育、樂等息息相關。</w:t>
            </w:r>
          </w:p>
          <w:p w14:paraId="085A74B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教師說明植物也可以作為動物居住的環境，例如鳥會在樹上築巢。</w:t>
            </w:r>
          </w:p>
          <w:p w14:paraId="113D7C69"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教師說明植物也是動物的食物來源，例如蜜蜂採蜜、草食動物吃草等。</w:t>
            </w:r>
          </w:p>
          <w:p w14:paraId="7EDA8462"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【科學閱讀】植物莖大不同</w:t>
            </w:r>
          </w:p>
          <w:p w14:paraId="2015A54E"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lastRenderedPageBreak/>
              <w:t>1.</w:t>
            </w:r>
            <w:r w:rsidRPr="0059284A">
              <w:rPr>
                <w:rFonts w:ascii="Times New Roman" w:eastAsia="標楷體" w:hAnsi="Times New Roman" w:cs="Times New Roman"/>
                <w:sz w:val="20"/>
                <w:szCs w:val="20"/>
              </w:rPr>
              <w:t>介紹</w:t>
            </w: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種植物特殊的莖，讓學生認識植物莖的形態是十分多樣的。</w:t>
            </w:r>
          </w:p>
          <w:p w14:paraId="797364FE" w14:textId="77777777" w:rsidR="0041451F" w:rsidRDefault="0041451F" w:rsidP="0041451F">
            <w:pPr>
              <w:spacing w:line="0" w:lineRule="atLeast"/>
              <w:rPr>
                <w:rFonts w:ascii="Times New Roman" w:eastAsia="標楷體" w:hAnsi="Times New Roman" w:cs="Times New Roman"/>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教師歸納地錦的莖會長出小吸盤，可以吸附在牆面往上爬；玫瑰的莖上布滿了刺，可以保護玫瑰不被鳥類等動物啃食；九芎的莖非常的光滑，猴子等動物因而不愛攀爬，所以九芎又被稱為「猴不爬」。</w:t>
            </w:r>
          </w:p>
          <w:p w14:paraId="5AF6654C" w14:textId="77777777" w:rsidR="007A5072" w:rsidRDefault="007A5072"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單元二生活中的力</w:t>
            </w:r>
          </w:p>
          <w:p w14:paraId="39990CB8" w14:textId="77777777" w:rsidR="007A5072" w:rsidRPr="0059284A" w:rsidRDefault="007A5072" w:rsidP="0041451F">
            <w:pPr>
              <w:spacing w:line="0" w:lineRule="atLeast"/>
              <w:rPr>
                <w:rFonts w:ascii="標楷體" w:eastAsia="標楷體" w:hAnsi="標楷體"/>
                <w:sz w:val="20"/>
                <w:szCs w:val="20"/>
              </w:rPr>
            </w:pPr>
            <w:r>
              <w:rPr>
                <w:rFonts w:ascii="Times New Roman" w:eastAsia="標楷體" w:hAnsi="Times New Roman" w:cs="Times New Roman" w:hint="eastAsia"/>
                <w:sz w:val="20"/>
                <w:szCs w:val="20"/>
              </w:rPr>
              <w:t>活動一力的現象有哪些</w:t>
            </w:r>
          </w:p>
          <w:p w14:paraId="3F89CF34"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1-1</w:t>
            </w:r>
            <w:r w:rsidRPr="0059284A">
              <w:rPr>
                <w:rFonts w:ascii="Times New Roman" w:eastAsia="標楷體" w:hAnsi="Times New Roman" w:cs="Times New Roman"/>
                <w:sz w:val="20"/>
                <w:szCs w:val="20"/>
              </w:rPr>
              <w:t>】物體受力後的變化</w:t>
            </w:r>
          </w:p>
          <w:p w14:paraId="24DEC7F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教師說明踢足球、踩扁飲料罐都是我們常見的用力動作，請學生發表生活中還有什麼時候會用力？</w:t>
            </w:r>
          </w:p>
          <w:p w14:paraId="11AB4DC4"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老師請學生先思考、討論除了人用力可以移動物體，還有哪裡可以看到力的現象，老師可視學生回答提示布告欄上的海報為什麼能固定在布告欄上。</w:t>
            </w:r>
          </w:p>
          <w:p w14:paraId="73D320A8"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引導學生認識生活中有各種力的現象和作用，教師接著提問力都能造成上述的改變嗎。</w:t>
            </w:r>
          </w:p>
          <w:p w14:paraId="0598BFAD"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進行「你推我擋的滾球」實驗。</w:t>
            </w:r>
          </w:p>
          <w:p w14:paraId="4FFE000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教師說明力的作用會造成物體形狀改變或位</w:t>
            </w:r>
            <w:r w:rsidRPr="0059284A">
              <w:rPr>
                <w:rFonts w:ascii="Times New Roman" w:eastAsia="標楷體" w:hAnsi="Times New Roman" w:cs="Times New Roman"/>
                <w:sz w:val="20"/>
                <w:szCs w:val="20"/>
              </w:rPr>
              <w:lastRenderedPageBreak/>
              <w:t>置移動。</w:t>
            </w:r>
          </w:p>
          <w:p w14:paraId="5E53DE8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教師說明除了運動狀態可能會改變，物體受到力的作用時，還可能看到其他變化，並指導學生了解物體的形狀可能會改變，例如踩扁罐子。</w:t>
            </w:r>
          </w:p>
          <w:p w14:paraId="528C3CDA"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進行「物體受力形狀的變化」實驗。</w:t>
            </w:r>
          </w:p>
          <w:p w14:paraId="69075B4C"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察覺有些物體形狀改變後，還能恢復原狀，有些則無法恢復原狀。</w:t>
            </w:r>
          </w:p>
        </w:tc>
        <w:tc>
          <w:tcPr>
            <w:tcW w:w="3269" w:type="dxa"/>
            <w:shd w:val="clear" w:color="auto" w:fill="auto"/>
          </w:tcPr>
          <w:p w14:paraId="5A466639"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ah-Ⅱ-1 </w:t>
            </w:r>
            <w:r w:rsidRPr="0059284A">
              <w:rPr>
                <w:rFonts w:ascii="Times New Roman" w:eastAsia="標楷體" w:hAnsi="Times New Roman" w:cs="Times New Roman"/>
                <w:sz w:val="20"/>
                <w:szCs w:val="20"/>
              </w:rPr>
              <w:t>透過各種感官了解生活週遭事物的屬性。</w:t>
            </w:r>
          </w:p>
          <w:p w14:paraId="59CC7CF6"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tr-Ⅱ-1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14E2C48F"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po-Ⅱ-1 </w:t>
            </w:r>
            <w:r w:rsidRPr="0059284A">
              <w:rPr>
                <w:rFonts w:ascii="Times New Roman" w:eastAsia="標楷體" w:hAnsi="Times New Roman" w:cs="Times New Roman"/>
                <w:sz w:val="20"/>
                <w:szCs w:val="20"/>
              </w:rPr>
              <w:t>能從日常經驗、學習活動、自然環境，進行觀察，進而能察覺問題。</w:t>
            </w:r>
          </w:p>
          <w:p w14:paraId="5A9B5799"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pe-Ⅱ-2 </w:t>
            </w:r>
            <w:r w:rsidRPr="0059284A">
              <w:rPr>
                <w:rFonts w:ascii="Times New Roman" w:eastAsia="標楷體" w:hAnsi="Times New Roman" w:cs="Times New Roman"/>
                <w:sz w:val="20"/>
                <w:szCs w:val="20"/>
              </w:rPr>
              <w:t>能正確安全操作適合學習階段的物品、器材儀器、科技設備及資源，並能觀測和記錄。</w:t>
            </w:r>
          </w:p>
          <w:p w14:paraId="147C6486"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pa-Ⅱ-2 </w:t>
            </w:r>
            <w:r w:rsidRPr="0059284A">
              <w:rPr>
                <w:rFonts w:ascii="Times New Roman" w:eastAsia="標楷體" w:hAnsi="Times New Roman" w:cs="Times New Roman"/>
                <w:sz w:val="20"/>
                <w:szCs w:val="20"/>
              </w:rPr>
              <w:t>能從得到的資訊或數據，形</w:t>
            </w:r>
            <w:r w:rsidRPr="0059284A">
              <w:rPr>
                <w:rFonts w:ascii="Times New Roman" w:eastAsia="標楷體" w:hAnsi="Times New Roman" w:cs="Times New Roman"/>
                <w:sz w:val="20"/>
                <w:szCs w:val="20"/>
              </w:rPr>
              <w:lastRenderedPageBreak/>
              <w:t>成解釋、得到解答、解決問題。並能將自己的探究結果和他人的結果（例如：來自老師）相比較，檢查是否相近。</w:t>
            </w:r>
          </w:p>
          <w:p w14:paraId="0329174A"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ai-Ⅱ-1 </w:t>
            </w:r>
            <w:r w:rsidRPr="0059284A">
              <w:rPr>
                <w:rFonts w:ascii="Times New Roman" w:eastAsia="標楷體" w:hAnsi="Times New Roman" w:cs="Times New Roman"/>
                <w:sz w:val="20"/>
                <w:szCs w:val="20"/>
              </w:rPr>
              <w:t>保持對自然現象的好奇心，透過不斷的探尋和提問，常會有新發現。</w:t>
            </w:r>
          </w:p>
        </w:tc>
        <w:tc>
          <w:tcPr>
            <w:tcW w:w="3269" w:type="dxa"/>
            <w:shd w:val="clear" w:color="auto" w:fill="auto"/>
          </w:tcPr>
          <w:p w14:paraId="5A6F249C"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lastRenderedPageBreak/>
              <w:t xml:space="preserve">INb-Ⅱ-6 </w:t>
            </w:r>
            <w:r w:rsidRPr="0059284A">
              <w:rPr>
                <w:rFonts w:ascii="Times New Roman" w:eastAsia="標楷體" w:hAnsi="Times New Roman" w:cs="Times New Roman"/>
                <w:kern w:val="0"/>
                <w:sz w:val="20"/>
                <w:szCs w:val="20"/>
              </w:rPr>
              <w:t>常見植物的外部形態主要由根、莖、葉、花、果實及種子所組成。</w:t>
            </w:r>
          </w:p>
          <w:p w14:paraId="74DC4D63"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INb-Ⅱ-7 </w:t>
            </w:r>
            <w:r w:rsidRPr="0059284A">
              <w:rPr>
                <w:rFonts w:ascii="Times New Roman" w:eastAsia="標楷體" w:hAnsi="Times New Roman" w:cs="Times New Roman"/>
                <w:kern w:val="0"/>
                <w:sz w:val="20"/>
                <w:szCs w:val="20"/>
              </w:rPr>
              <w:t>動植物體的外部形態和內部構造，與其生長、行為、繁衍後代和適應環境有關。</w:t>
            </w:r>
          </w:p>
          <w:p w14:paraId="4291C234"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INf-Ⅱ-3 </w:t>
            </w:r>
            <w:r w:rsidRPr="0059284A">
              <w:rPr>
                <w:rFonts w:ascii="Times New Roman" w:eastAsia="標楷體" w:hAnsi="Times New Roman" w:cs="Times New Roman"/>
                <w:kern w:val="0"/>
                <w:sz w:val="20"/>
                <w:szCs w:val="20"/>
              </w:rPr>
              <w:t>自然的規律與變化對人類生活應用與美感的啟發。</w:t>
            </w:r>
          </w:p>
          <w:p w14:paraId="6CD42CD0"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INg-Ⅱ-1 </w:t>
            </w:r>
            <w:r w:rsidRPr="0059284A">
              <w:rPr>
                <w:rFonts w:ascii="Times New Roman" w:eastAsia="標楷體" w:hAnsi="Times New Roman" w:cs="Times New Roman"/>
                <w:kern w:val="0"/>
                <w:sz w:val="20"/>
                <w:szCs w:val="20"/>
              </w:rPr>
              <w:t>自然環境中有許多資源。人類生存與生活需依賴自然環境中的各種資源，但自然資源都是有限的，需要珍惜使用。</w:t>
            </w:r>
          </w:p>
          <w:p w14:paraId="22C8254B"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lastRenderedPageBreak/>
              <w:t xml:space="preserve">INd-Ⅱ-8 </w:t>
            </w:r>
            <w:r w:rsidRPr="0059284A">
              <w:rPr>
                <w:rFonts w:ascii="Times New Roman" w:eastAsia="標楷體" w:hAnsi="Times New Roman" w:cs="Times New Roman"/>
                <w:kern w:val="0"/>
                <w:sz w:val="20"/>
                <w:szCs w:val="20"/>
              </w:rPr>
              <w:t>力有各種不同的形式。</w:t>
            </w:r>
          </w:p>
          <w:p w14:paraId="734B804A"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INd-Ⅱ-9 </w:t>
            </w:r>
            <w:r w:rsidRPr="0059284A">
              <w:rPr>
                <w:rFonts w:ascii="Times New Roman" w:eastAsia="標楷體" w:hAnsi="Times New Roman" w:cs="Times New Roman"/>
                <w:kern w:val="0"/>
                <w:sz w:val="20"/>
                <w:szCs w:val="20"/>
              </w:rPr>
              <w:t>施力可能會使物體改變運動情形或形狀；當物體受力變形時，有的可恢復原狀，有的不能恢復原狀。</w:t>
            </w:r>
          </w:p>
          <w:p w14:paraId="3285931D"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INc-Ⅱ-3 </w:t>
            </w:r>
            <w:r w:rsidRPr="0059284A">
              <w:rPr>
                <w:rFonts w:ascii="Times New Roman" w:eastAsia="標楷體" w:hAnsi="Times New Roman" w:cs="Times New Roman"/>
                <w:kern w:val="0"/>
                <w:sz w:val="20"/>
                <w:szCs w:val="20"/>
              </w:rPr>
              <w:t>力的表示法，包括大小、方向與作用點等。</w:t>
            </w:r>
          </w:p>
        </w:tc>
        <w:tc>
          <w:tcPr>
            <w:tcW w:w="1210" w:type="dxa"/>
            <w:shd w:val="clear" w:color="auto" w:fill="auto"/>
          </w:tcPr>
          <w:p w14:paraId="49699FAB"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lastRenderedPageBreak/>
              <w:t>口頭評量</w:t>
            </w:r>
          </w:p>
          <w:p w14:paraId="741F3EAE"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實作評量</w:t>
            </w:r>
          </w:p>
          <w:p w14:paraId="6DB49810"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習作評量</w:t>
            </w:r>
          </w:p>
        </w:tc>
        <w:tc>
          <w:tcPr>
            <w:tcW w:w="1911" w:type="dxa"/>
            <w:shd w:val="clear" w:color="auto" w:fill="auto"/>
          </w:tcPr>
          <w:p w14:paraId="443A8B9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【性別平等教育】</w:t>
            </w:r>
          </w:p>
          <w:p w14:paraId="1509B104"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覺察性別角色的刻板印象，了解家庭、學校與職業的分工，不應受性別的限制。</w:t>
            </w:r>
          </w:p>
          <w:p w14:paraId="2FD8B0C9"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【環境教育】</w:t>
            </w:r>
          </w:p>
          <w:p w14:paraId="2702C9B1"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E2 </w:t>
            </w:r>
            <w:r w:rsidRPr="0059284A">
              <w:rPr>
                <w:rFonts w:ascii="Times New Roman" w:eastAsia="標楷體" w:hAnsi="Times New Roman" w:cs="Times New Roman"/>
                <w:color w:val="000000"/>
                <w:kern w:val="0"/>
                <w:sz w:val="20"/>
                <w:szCs w:val="20"/>
              </w:rPr>
              <w:t>覺知生物生命的美與價值，關懷動、植物的生命。</w:t>
            </w:r>
          </w:p>
          <w:p w14:paraId="3100476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了解人與自然和諧共生，進而</w:t>
            </w:r>
            <w:r w:rsidRPr="0059284A">
              <w:rPr>
                <w:rFonts w:ascii="Times New Roman" w:eastAsia="標楷體" w:hAnsi="Times New Roman" w:cs="Times New Roman"/>
                <w:color w:val="000000"/>
                <w:kern w:val="0"/>
                <w:sz w:val="20"/>
                <w:szCs w:val="20"/>
              </w:rPr>
              <w:lastRenderedPageBreak/>
              <w:t>保護重要棲地。</w:t>
            </w:r>
          </w:p>
          <w:p w14:paraId="72BFBB17"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【品德教育】</w:t>
            </w:r>
          </w:p>
          <w:p w14:paraId="4079538C"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w:t>
            </w:r>
            <w:r>
              <w:rPr>
                <w:rFonts w:ascii="Times New Roman" w:eastAsia="標楷體" w:hAnsi="Times New Roman" w:cs="Times New Roman"/>
                <w:color w:val="000000"/>
                <w:kern w:val="0"/>
                <w:sz w:val="20"/>
                <w:szCs w:val="20"/>
              </w:rPr>
              <w:t xml:space="preserve">EJU1 </w:t>
            </w:r>
            <w:r w:rsidRPr="0059284A">
              <w:rPr>
                <w:rFonts w:ascii="Times New Roman" w:eastAsia="標楷體" w:hAnsi="Times New Roman" w:cs="Times New Roman"/>
                <w:color w:val="000000"/>
                <w:kern w:val="0"/>
                <w:sz w:val="20"/>
                <w:szCs w:val="20"/>
              </w:rPr>
              <w:t>尊重生命。</w:t>
            </w:r>
          </w:p>
          <w:p w14:paraId="0986F4C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【閱讀素養教育】</w:t>
            </w:r>
          </w:p>
          <w:p w14:paraId="196A5F9A"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認識一般生活情境中需要使用的，以及學習學科基礎知識所應具備的字詞彙。</w:t>
            </w:r>
          </w:p>
          <w:p w14:paraId="20E2457A"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中高年級後需發展長篇文本的閱讀理解能力。</w:t>
            </w:r>
          </w:p>
          <w:p w14:paraId="23902B72"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培養喜愛閱讀的態度。</w:t>
            </w:r>
          </w:p>
          <w:p w14:paraId="6CDF6AE2"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【戶外教育】</w:t>
            </w:r>
          </w:p>
          <w:p w14:paraId="52146253"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善用教室外、戶外及校外教學，認識生活環境（自然或人為）。</w:t>
            </w:r>
          </w:p>
          <w:p w14:paraId="730CFEAA"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E2 </w:t>
            </w:r>
            <w:r w:rsidRPr="0059284A">
              <w:rPr>
                <w:rFonts w:ascii="Times New Roman" w:eastAsia="標楷體" w:hAnsi="Times New Roman" w:cs="Times New Roman"/>
                <w:color w:val="000000"/>
                <w:kern w:val="0"/>
                <w:sz w:val="20"/>
                <w:szCs w:val="20"/>
              </w:rPr>
              <w:t>豐富自身與環境的互動經驗，培養對生活環境的覺知與敏感，體驗與珍惜環境的好。</w:t>
            </w:r>
          </w:p>
          <w:p w14:paraId="5492AAE8"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善用五官的感知，培養眼、耳、鼻、舌、觸覺及心靈對環境感受的能力。</w:t>
            </w:r>
          </w:p>
          <w:p w14:paraId="19B35688"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100B677E"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59284A">
              <w:rPr>
                <w:rFonts w:ascii="Times New Roman" w:eastAsia="標楷體" w:hAnsi="Times New Roman" w:cs="Times New Roman"/>
                <w:color w:val="000000"/>
                <w:kern w:val="0"/>
                <w:sz w:val="20"/>
                <w:szCs w:val="20"/>
              </w:rPr>
              <w:t>具備與他人團隊合作的能力。</w:t>
            </w:r>
          </w:p>
          <w:p w14:paraId="208DF636"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【生涯規劃教育】</w:t>
            </w:r>
          </w:p>
          <w:p w14:paraId="012B3A41"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涯</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學習解決問題與做決定的能力。</w:t>
            </w:r>
          </w:p>
        </w:tc>
        <w:tc>
          <w:tcPr>
            <w:tcW w:w="1211" w:type="dxa"/>
            <w:gridSpan w:val="2"/>
            <w:shd w:val="clear" w:color="auto" w:fill="auto"/>
            <w:vAlign w:val="center"/>
          </w:tcPr>
          <w:p w14:paraId="726691C6"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67D15486" w14:textId="77777777" w:rsidTr="0041451F">
        <w:tc>
          <w:tcPr>
            <w:tcW w:w="1101" w:type="dxa"/>
            <w:shd w:val="clear" w:color="auto" w:fill="auto"/>
            <w:vAlign w:val="center"/>
          </w:tcPr>
          <w:p w14:paraId="062B930C" w14:textId="77777777" w:rsidR="0041451F" w:rsidRPr="0059284A" w:rsidRDefault="0041451F" w:rsidP="0041451F">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lastRenderedPageBreak/>
              <w:t>第六週</w:t>
            </w:r>
          </w:p>
        </w:tc>
        <w:tc>
          <w:tcPr>
            <w:tcW w:w="2249" w:type="dxa"/>
            <w:shd w:val="clear" w:color="auto" w:fill="auto"/>
          </w:tcPr>
          <w:p w14:paraId="50B4D6E0" w14:textId="77777777" w:rsidR="001621F2" w:rsidRDefault="001621F2" w:rsidP="001621F2">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單元二生活中的力</w:t>
            </w:r>
          </w:p>
          <w:p w14:paraId="44A42CF6" w14:textId="77777777" w:rsidR="001621F2" w:rsidRDefault="001621F2" w:rsidP="001621F2">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活動一力的現象有哪些</w:t>
            </w:r>
          </w:p>
          <w:p w14:paraId="695DAE2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1-1</w:t>
            </w:r>
            <w:r w:rsidRPr="0059284A">
              <w:rPr>
                <w:rFonts w:ascii="Times New Roman" w:eastAsia="標楷體" w:hAnsi="Times New Roman" w:cs="Times New Roman"/>
                <w:sz w:val="20"/>
                <w:szCs w:val="20"/>
              </w:rPr>
              <w:t>】物體受力後的變化</w:t>
            </w:r>
          </w:p>
          <w:p w14:paraId="49F0329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教師說明踢足球、踩扁飲料罐都是我們常見的用力動作，請學生發表生活中還有什麼時候會用力？</w:t>
            </w:r>
          </w:p>
          <w:p w14:paraId="1ED1ABD1"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老師請學生先思考、討論除了人用力可以移動物體，還有哪裡可以看到力的現象，老師可視學生回答提示布告欄上的海報為什麼能固定在布告欄上。</w:t>
            </w:r>
          </w:p>
          <w:p w14:paraId="6CB9260C"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引導學生認識生活中有各種力的現象和作用，教師接著提問力都能造成上述的改變嗎。</w:t>
            </w:r>
          </w:p>
          <w:p w14:paraId="15F5923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進行「你推我擋的滾球」實驗。</w:t>
            </w:r>
          </w:p>
          <w:p w14:paraId="08F84658"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教師說明力的作用會</w:t>
            </w:r>
            <w:r w:rsidRPr="0059284A">
              <w:rPr>
                <w:rFonts w:ascii="Times New Roman" w:eastAsia="標楷體" w:hAnsi="Times New Roman" w:cs="Times New Roman"/>
                <w:sz w:val="20"/>
                <w:szCs w:val="20"/>
              </w:rPr>
              <w:lastRenderedPageBreak/>
              <w:t>造成物體形狀改變或位置移動。</w:t>
            </w:r>
          </w:p>
          <w:p w14:paraId="37AF4E1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教師說明除了運動狀態可能會改變，物體受到力的作用時，還可能看到其他變化，並指導學生了解物體的形狀可能會改變，例如踩扁罐子。</w:t>
            </w:r>
          </w:p>
          <w:p w14:paraId="5B52F9E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進行「物體受力形狀的變化」實驗。</w:t>
            </w:r>
          </w:p>
          <w:p w14:paraId="194A0C4E"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察覺有些物體形狀改變後，還能恢復原狀，有些則無法恢復原狀。</w:t>
            </w:r>
          </w:p>
          <w:p w14:paraId="48C6C9B4"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1-2</w:t>
            </w:r>
            <w:r w:rsidRPr="0059284A">
              <w:rPr>
                <w:rFonts w:ascii="Times New Roman" w:eastAsia="標楷體" w:hAnsi="Times New Roman" w:cs="Times New Roman"/>
                <w:sz w:val="20"/>
                <w:szCs w:val="20"/>
              </w:rPr>
              <w:t>】怎麼表示力的大小和方向</w:t>
            </w:r>
          </w:p>
          <w:p w14:paraId="0D34CF2B"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透過踢足球、打躲避球的情境圖與學生討論如何能將球踢入球門內和擊中內場的同學。</w:t>
            </w:r>
          </w:p>
          <w:p w14:paraId="3DFC50C1"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教師可提問圖中的小朋友為什麼沒辦法將球踢進球門或擊中內場的同學，請學生簡單討論後發表想法。</w:t>
            </w:r>
          </w:p>
          <w:p w14:paraId="13B2D56E"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教師說明力有大小和方向的差異，我們可以用簡單的符號來表示力的大小和方向，用以描述力對物體作用的情形。</w:t>
            </w:r>
          </w:p>
          <w:p w14:paraId="4EB2A438"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引導學生比較不同圖片中力的表示方式，判斷哪一顆球會被壓得比較扁，並說明原因。</w:t>
            </w:r>
          </w:p>
          <w:p w14:paraId="3652C838"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教師說明箭號線段較</w:t>
            </w:r>
            <w:r w:rsidRPr="0059284A">
              <w:rPr>
                <w:rFonts w:ascii="Times New Roman" w:eastAsia="標楷體" w:hAnsi="Times New Roman" w:cs="Times New Roman"/>
                <w:sz w:val="20"/>
                <w:szCs w:val="20"/>
              </w:rPr>
              <w:lastRenderedPageBreak/>
              <w:t>長，表示用較大的力量壓球，球形狀改變的程度會比較大。</w:t>
            </w:r>
          </w:p>
          <w:p w14:paraId="20D7D7F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教師歸納從力的作用點、方向與大小，可以知道力的作用對物體的影響，進而預測物體形狀或運動狀態的變化。透過符號，向他人傳達力對物體作用情形。</w:t>
            </w:r>
          </w:p>
          <w:p w14:paraId="13844352"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教師引導學生察覺用力的方向與大小不同，物體運動的情形也不同。</w:t>
            </w:r>
          </w:p>
        </w:tc>
        <w:tc>
          <w:tcPr>
            <w:tcW w:w="3269" w:type="dxa"/>
            <w:shd w:val="clear" w:color="auto" w:fill="auto"/>
          </w:tcPr>
          <w:p w14:paraId="5417638D"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tr-Ⅱ-1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2052EBFF"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po-Ⅱ-1 </w:t>
            </w:r>
            <w:r w:rsidRPr="0059284A">
              <w:rPr>
                <w:rFonts w:ascii="Times New Roman" w:eastAsia="標楷體" w:hAnsi="Times New Roman" w:cs="Times New Roman"/>
                <w:sz w:val="20"/>
                <w:szCs w:val="20"/>
              </w:rPr>
              <w:t>能從日常經驗、學習活動、自然環境，進行觀察，進而能察覺問題。</w:t>
            </w:r>
          </w:p>
          <w:p w14:paraId="28344BF6"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pe-Ⅱ-2 </w:t>
            </w:r>
            <w:r w:rsidRPr="0059284A">
              <w:rPr>
                <w:rFonts w:ascii="Times New Roman" w:eastAsia="標楷體" w:hAnsi="Times New Roman" w:cs="Times New Roman"/>
                <w:sz w:val="20"/>
                <w:szCs w:val="20"/>
              </w:rPr>
              <w:t>能正確安全操作適合學習階段的物品、器材儀器、科技設備及資源，並能觀測和記錄。</w:t>
            </w:r>
          </w:p>
          <w:p w14:paraId="7952EA4A"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pa-Ⅱ-2 </w:t>
            </w:r>
            <w:r w:rsidRPr="0059284A">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7CF3157C"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ai-Ⅱ-1 </w:t>
            </w:r>
            <w:r w:rsidRPr="0059284A">
              <w:rPr>
                <w:rFonts w:ascii="Times New Roman" w:eastAsia="標楷體" w:hAnsi="Times New Roman" w:cs="Times New Roman"/>
                <w:sz w:val="20"/>
                <w:szCs w:val="20"/>
              </w:rPr>
              <w:t>保持對自然現象的好奇心，透過不斷的探尋和提問，常會有新發現。</w:t>
            </w:r>
          </w:p>
        </w:tc>
        <w:tc>
          <w:tcPr>
            <w:tcW w:w="3269" w:type="dxa"/>
            <w:shd w:val="clear" w:color="auto" w:fill="auto"/>
          </w:tcPr>
          <w:p w14:paraId="148C38F3"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INd-Ⅱ-8 </w:t>
            </w:r>
            <w:r w:rsidRPr="0059284A">
              <w:rPr>
                <w:rFonts w:ascii="Times New Roman" w:eastAsia="標楷體" w:hAnsi="Times New Roman" w:cs="Times New Roman"/>
                <w:kern w:val="0"/>
                <w:sz w:val="20"/>
                <w:szCs w:val="20"/>
              </w:rPr>
              <w:t>力有各種不同的形式。</w:t>
            </w:r>
          </w:p>
          <w:p w14:paraId="62718257"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INd-Ⅱ-9 </w:t>
            </w:r>
            <w:r w:rsidRPr="0059284A">
              <w:rPr>
                <w:rFonts w:ascii="Times New Roman" w:eastAsia="標楷體" w:hAnsi="Times New Roman" w:cs="Times New Roman"/>
                <w:kern w:val="0"/>
                <w:sz w:val="20"/>
                <w:szCs w:val="20"/>
              </w:rPr>
              <w:t>施力可能會使物體改變運動情形或形狀；當物體受力變形時，有的可恢復原狀，有的不能恢復原狀。</w:t>
            </w:r>
          </w:p>
          <w:p w14:paraId="37A2290F"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INc-Ⅱ-3 </w:t>
            </w:r>
            <w:r w:rsidRPr="0059284A">
              <w:rPr>
                <w:rFonts w:ascii="Times New Roman" w:eastAsia="標楷體" w:hAnsi="Times New Roman" w:cs="Times New Roman"/>
                <w:kern w:val="0"/>
                <w:sz w:val="20"/>
                <w:szCs w:val="20"/>
              </w:rPr>
              <w:t>力的表示法，包括大小、方向與作用點等。</w:t>
            </w:r>
          </w:p>
        </w:tc>
        <w:tc>
          <w:tcPr>
            <w:tcW w:w="1210" w:type="dxa"/>
            <w:shd w:val="clear" w:color="auto" w:fill="auto"/>
          </w:tcPr>
          <w:p w14:paraId="630DFC0A"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口頭評量</w:t>
            </w:r>
          </w:p>
          <w:p w14:paraId="2A8AF270"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實作評量</w:t>
            </w:r>
          </w:p>
          <w:p w14:paraId="2F836E42"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習作評量</w:t>
            </w:r>
          </w:p>
        </w:tc>
        <w:tc>
          <w:tcPr>
            <w:tcW w:w="1911" w:type="dxa"/>
            <w:shd w:val="clear" w:color="auto" w:fill="auto"/>
          </w:tcPr>
          <w:p w14:paraId="60299CF6"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【性別平等教育】</w:t>
            </w:r>
          </w:p>
          <w:p w14:paraId="3777720B"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覺察性別角色的刻板印象，了解家庭、學校與職業的分工，不應受性別的限制。</w:t>
            </w:r>
          </w:p>
          <w:p w14:paraId="7C5EE051"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5ED078D6"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59284A">
              <w:rPr>
                <w:rFonts w:ascii="Times New Roman" w:eastAsia="標楷體" w:hAnsi="Times New Roman" w:cs="Times New Roman"/>
                <w:color w:val="000000"/>
                <w:kern w:val="0"/>
                <w:sz w:val="20"/>
                <w:szCs w:val="20"/>
              </w:rPr>
              <w:t>具備與他人團隊合作的能力。</w:t>
            </w:r>
          </w:p>
          <w:p w14:paraId="7EB89BDB"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【生涯規劃教育】</w:t>
            </w:r>
          </w:p>
          <w:p w14:paraId="0B4012E7"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涯</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學習解決問題與做決定的能力。</w:t>
            </w:r>
          </w:p>
          <w:p w14:paraId="3421E296"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【閱讀素養教育】</w:t>
            </w:r>
          </w:p>
          <w:p w14:paraId="12FE76F3"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認識一般生活情境中需要使用的，以及學習學科基礎知識所應具備的字詞彙。</w:t>
            </w:r>
          </w:p>
          <w:p w14:paraId="472615AE"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中高年級後需發展長篇文本的閱讀理解能力。</w:t>
            </w:r>
          </w:p>
          <w:p w14:paraId="1B1A800A"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培養喜愛閱</w:t>
            </w:r>
            <w:r w:rsidRPr="0059284A">
              <w:rPr>
                <w:rFonts w:ascii="Times New Roman" w:eastAsia="標楷體" w:hAnsi="Times New Roman" w:cs="Times New Roman"/>
                <w:color w:val="000000"/>
                <w:kern w:val="0"/>
                <w:sz w:val="20"/>
                <w:szCs w:val="20"/>
              </w:rPr>
              <w:lastRenderedPageBreak/>
              <w:t>讀的態度。</w:t>
            </w:r>
          </w:p>
        </w:tc>
        <w:tc>
          <w:tcPr>
            <w:tcW w:w="1211" w:type="dxa"/>
            <w:gridSpan w:val="2"/>
            <w:shd w:val="clear" w:color="auto" w:fill="auto"/>
            <w:vAlign w:val="center"/>
          </w:tcPr>
          <w:p w14:paraId="62AED294"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50E9A0F1" w14:textId="77777777" w:rsidTr="0041451F">
        <w:tc>
          <w:tcPr>
            <w:tcW w:w="1101" w:type="dxa"/>
            <w:shd w:val="clear" w:color="auto" w:fill="auto"/>
            <w:vAlign w:val="center"/>
          </w:tcPr>
          <w:p w14:paraId="64A493EF" w14:textId="77777777" w:rsidR="0041451F" w:rsidRPr="0059284A" w:rsidRDefault="0041451F" w:rsidP="0041451F">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lastRenderedPageBreak/>
              <w:t>第七週</w:t>
            </w:r>
          </w:p>
        </w:tc>
        <w:tc>
          <w:tcPr>
            <w:tcW w:w="2249" w:type="dxa"/>
            <w:shd w:val="clear" w:color="auto" w:fill="auto"/>
          </w:tcPr>
          <w:p w14:paraId="18CC3050" w14:textId="77777777" w:rsidR="001621F2" w:rsidRDefault="001621F2" w:rsidP="001621F2">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單元二生活中的力</w:t>
            </w:r>
          </w:p>
          <w:p w14:paraId="6C662388" w14:textId="77777777" w:rsidR="001621F2" w:rsidRDefault="001621F2" w:rsidP="001621F2">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活動二磁力有什麼特性</w:t>
            </w:r>
          </w:p>
          <w:p w14:paraId="256E1AA2"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2-1</w:t>
            </w:r>
            <w:r w:rsidRPr="0059284A">
              <w:rPr>
                <w:rFonts w:ascii="Times New Roman" w:eastAsia="標楷體" w:hAnsi="Times New Roman" w:cs="Times New Roman"/>
                <w:sz w:val="20"/>
                <w:szCs w:val="20"/>
              </w:rPr>
              <w:t>】磁鐵好好玩</w:t>
            </w:r>
          </w:p>
          <w:p w14:paraId="0C008701"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教師說明磁鐵可以把便條紙固定冰箱門上，卻不能固定在木門上。引導學生思考能被磁鐵吸住的物品有什麼特性。</w:t>
            </w:r>
          </w:p>
          <w:p w14:paraId="0B47F62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進行「磁鐵能吸住哪些物品」實驗。</w:t>
            </w:r>
          </w:p>
          <w:p w14:paraId="62BADFE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教師說明磁鐵能吸引鐵製的物品。</w:t>
            </w:r>
          </w:p>
          <w:p w14:paraId="362C816D"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2-2</w:t>
            </w:r>
            <w:r w:rsidRPr="0059284A">
              <w:rPr>
                <w:rFonts w:ascii="Times New Roman" w:eastAsia="標楷體" w:hAnsi="Times New Roman" w:cs="Times New Roman"/>
                <w:sz w:val="20"/>
                <w:szCs w:val="20"/>
              </w:rPr>
              <w:t>】磁鐵的兩極</w:t>
            </w:r>
          </w:p>
          <w:p w14:paraId="646E0AA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教師引導學生思考：力有大小，磁力也有嗎？接著討論同一個磁鐵的不同部位，磁力強弱都相同。</w:t>
            </w:r>
          </w:p>
          <w:p w14:paraId="6C9AF976"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進行「比較磁鐵不同部位的磁力強弱」實驗。</w:t>
            </w:r>
          </w:p>
          <w:p w14:paraId="1061137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教師提醒學生選擇適</w:t>
            </w:r>
            <w:r w:rsidRPr="0059284A">
              <w:rPr>
                <w:rFonts w:ascii="Times New Roman" w:eastAsia="標楷體" w:hAnsi="Times New Roman" w:cs="Times New Roman"/>
                <w:sz w:val="20"/>
                <w:szCs w:val="20"/>
              </w:rPr>
              <w:lastRenderedPageBreak/>
              <w:t>合用來測試磁鐵磁力強弱的物品。</w:t>
            </w:r>
          </w:p>
          <w:p w14:paraId="773374FE"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教師說明磁鐵每個部位的磁力都不相同，磁鐵兩端的磁力比較強，中間的磁力比較弱。</w:t>
            </w:r>
          </w:p>
          <w:p w14:paraId="0C1C352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教師可引導學生利用相同的方法測試，並了解其他形狀的磁鐵也是兩端的磁力比較強，中間的磁力比較弱。</w:t>
            </w:r>
          </w:p>
          <w:p w14:paraId="312FDCD4"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教師歸納磁鐵的兩端是磁力較強的部位，這兩個部位稱為磁極，分別是</w:t>
            </w:r>
            <w:r w:rsidRPr="0059284A">
              <w:rPr>
                <w:rFonts w:ascii="Times New Roman" w:eastAsia="標楷體" w:hAnsi="Times New Roman" w:cs="Times New Roman"/>
                <w:sz w:val="20"/>
                <w:szCs w:val="20"/>
              </w:rPr>
              <w:t>N</w:t>
            </w:r>
            <w:r w:rsidRPr="0059284A">
              <w:rPr>
                <w:rFonts w:ascii="Times New Roman" w:eastAsia="標楷體" w:hAnsi="Times New Roman" w:cs="Times New Roman"/>
                <w:sz w:val="20"/>
                <w:szCs w:val="20"/>
              </w:rPr>
              <w:t>極和</w:t>
            </w:r>
            <w:r w:rsidRPr="0059284A">
              <w:rPr>
                <w:rFonts w:ascii="Times New Roman" w:eastAsia="標楷體" w:hAnsi="Times New Roman" w:cs="Times New Roman"/>
                <w:sz w:val="20"/>
                <w:szCs w:val="20"/>
              </w:rPr>
              <w:t>S</w:t>
            </w:r>
            <w:r w:rsidRPr="0059284A">
              <w:rPr>
                <w:rFonts w:ascii="Times New Roman" w:eastAsia="標楷體" w:hAnsi="Times New Roman" w:cs="Times New Roman"/>
                <w:sz w:val="20"/>
                <w:szCs w:val="20"/>
              </w:rPr>
              <w:t>極。</w:t>
            </w:r>
          </w:p>
          <w:p w14:paraId="14378BA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教師引導學生思考相同形狀、不同大小磁鐵的磁力大小相同嗎？磁鐵的大小與磁力的強弱是否有關，並指導學生選擇相同形狀、不同大小的磁鐵，比較磁鐵能吸住的迴紋針數量。</w:t>
            </w:r>
          </w:p>
          <w:p w14:paraId="31F663C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進行「比較不同磁鐵的磁力強弱」實驗。</w:t>
            </w:r>
          </w:p>
          <w:p w14:paraId="545FCE9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9.</w:t>
            </w:r>
            <w:r w:rsidRPr="0059284A">
              <w:rPr>
                <w:rFonts w:ascii="Times New Roman" w:eastAsia="標楷體" w:hAnsi="Times New Roman" w:cs="Times New Roman"/>
                <w:sz w:val="20"/>
                <w:szCs w:val="20"/>
              </w:rPr>
              <w:t>教師說明每個磁鐵的磁力強弱，不一定相同。</w:t>
            </w:r>
          </w:p>
          <w:p w14:paraId="7A867C1B"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10.</w:t>
            </w:r>
            <w:r w:rsidRPr="0059284A">
              <w:rPr>
                <w:rFonts w:ascii="Times New Roman" w:eastAsia="標楷體" w:hAnsi="Times New Roman" w:cs="Times New Roman"/>
                <w:sz w:val="20"/>
                <w:szCs w:val="20"/>
              </w:rPr>
              <w:t>教師說明磁鐵都有</w:t>
            </w:r>
            <w:r w:rsidRPr="0059284A">
              <w:rPr>
                <w:rFonts w:ascii="Times New Roman" w:eastAsia="標楷體" w:hAnsi="Times New Roman" w:cs="Times New Roman"/>
                <w:sz w:val="20"/>
                <w:szCs w:val="20"/>
              </w:rPr>
              <w:t>N</w:t>
            </w:r>
            <w:r w:rsidRPr="0059284A">
              <w:rPr>
                <w:rFonts w:ascii="Times New Roman" w:eastAsia="標楷體" w:hAnsi="Times New Roman" w:cs="Times New Roman"/>
                <w:sz w:val="20"/>
                <w:szCs w:val="20"/>
              </w:rPr>
              <w:t>極和</w:t>
            </w:r>
            <w:r w:rsidRPr="0059284A">
              <w:rPr>
                <w:rFonts w:ascii="Times New Roman" w:eastAsia="標楷體" w:hAnsi="Times New Roman" w:cs="Times New Roman"/>
                <w:sz w:val="20"/>
                <w:szCs w:val="20"/>
              </w:rPr>
              <w:t>S</w:t>
            </w:r>
            <w:r w:rsidRPr="0059284A">
              <w:rPr>
                <w:rFonts w:ascii="Times New Roman" w:eastAsia="標楷體" w:hAnsi="Times New Roman" w:cs="Times New Roman"/>
                <w:sz w:val="20"/>
                <w:szCs w:val="20"/>
              </w:rPr>
              <w:t>極，當兩個磁鐵的磁極互相靠近時，會有什麼現象？並引導學生討論。</w:t>
            </w:r>
          </w:p>
          <w:p w14:paraId="1454098E"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11.</w:t>
            </w:r>
            <w:r w:rsidRPr="0059284A">
              <w:rPr>
                <w:rFonts w:ascii="Times New Roman" w:eastAsia="標楷體" w:hAnsi="Times New Roman" w:cs="Times New Roman"/>
                <w:sz w:val="20"/>
                <w:szCs w:val="20"/>
              </w:rPr>
              <w:t>進行「比較磁鐵互相靠近時的現象」實驗。</w:t>
            </w:r>
          </w:p>
          <w:p w14:paraId="76FF35DE"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12.</w:t>
            </w:r>
            <w:r w:rsidRPr="0059284A">
              <w:rPr>
                <w:rFonts w:ascii="Times New Roman" w:eastAsia="標楷體" w:hAnsi="Times New Roman" w:cs="Times New Roman"/>
                <w:sz w:val="20"/>
                <w:szCs w:val="20"/>
              </w:rPr>
              <w:t>學生藉由實驗察覺磁鐵有兩極，兩個磁鐵</w:t>
            </w:r>
            <w:r w:rsidRPr="0059284A">
              <w:rPr>
                <w:rFonts w:ascii="Times New Roman" w:eastAsia="標楷體" w:hAnsi="Times New Roman" w:cs="Times New Roman"/>
                <w:sz w:val="20"/>
                <w:szCs w:val="20"/>
              </w:rPr>
              <w:lastRenderedPageBreak/>
              <w:t>的磁極互相靠近時，同極互相推斥，異極互相吸引。</w:t>
            </w:r>
          </w:p>
        </w:tc>
        <w:tc>
          <w:tcPr>
            <w:tcW w:w="3269" w:type="dxa"/>
            <w:shd w:val="clear" w:color="auto" w:fill="auto"/>
          </w:tcPr>
          <w:p w14:paraId="37C28913"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tr-Ⅱ-1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3D116875"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tm-Ⅱ-1 </w:t>
            </w:r>
            <w:r w:rsidRPr="0059284A">
              <w:rPr>
                <w:rFonts w:ascii="Times New Roman" w:eastAsia="標楷體" w:hAnsi="Times New Roman" w:cs="Times New Roman"/>
                <w:sz w:val="20"/>
                <w:szCs w:val="20"/>
              </w:rPr>
              <w:t>能經由觀察自然界現象之間的關係，理解簡單的概念模型，進而與其生活經驗連結。</w:t>
            </w:r>
          </w:p>
          <w:p w14:paraId="5FE12013"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po-Ⅱ-1 </w:t>
            </w:r>
            <w:r w:rsidRPr="0059284A">
              <w:rPr>
                <w:rFonts w:ascii="Times New Roman" w:eastAsia="標楷體" w:hAnsi="Times New Roman" w:cs="Times New Roman"/>
                <w:sz w:val="20"/>
                <w:szCs w:val="20"/>
              </w:rPr>
              <w:t>能從日常經驗、學習活動、自然環境，進行觀察，進而能察覺問題。</w:t>
            </w:r>
          </w:p>
          <w:p w14:paraId="5A98755B"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pe-Ⅱ-1 </w:t>
            </w:r>
            <w:r w:rsidRPr="0059284A">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25DB18F3"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pe-Ⅱ-2 </w:t>
            </w:r>
            <w:r w:rsidRPr="0059284A">
              <w:rPr>
                <w:rFonts w:ascii="Times New Roman" w:eastAsia="標楷體" w:hAnsi="Times New Roman" w:cs="Times New Roman"/>
                <w:sz w:val="20"/>
                <w:szCs w:val="20"/>
              </w:rPr>
              <w:t>能正確安全操作適合學習階段的物品、器材儀器、科技設備及資源，並能觀測和記錄。</w:t>
            </w:r>
          </w:p>
          <w:p w14:paraId="6158E38A"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pa-Ⅱ-1 </w:t>
            </w:r>
            <w:r w:rsidRPr="0059284A">
              <w:rPr>
                <w:rFonts w:ascii="Times New Roman" w:eastAsia="標楷體" w:hAnsi="Times New Roman" w:cs="Times New Roman"/>
                <w:sz w:val="20"/>
                <w:szCs w:val="20"/>
              </w:rPr>
              <w:t>能運用簡單分類、製作圖表等方法，整理已有的資訊或數據。</w:t>
            </w:r>
          </w:p>
          <w:p w14:paraId="2A1E06FE"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pa-Ⅱ-2 </w:t>
            </w:r>
            <w:r w:rsidRPr="0059284A">
              <w:rPr>
                <w:rFonts w:ascii="Times New Roman" w:eastAsia="標楷體" w:hAnsi="Times New Roman" w:cs="Times New Roman"/>
                <w:sz w:val="20"/>
                <w:szCs w:val="20"/>
              </w:rPr>
              <w:t>能從得到的資訊或數據，形成解釋、得到解答、解決問題。並能將自己的探究結果和他人的結果（例如：來自老師）相比較，檢查</w:t>
            </w:r>
            <w:r w:rsidRPr="0059284A">
              <w:rPr>
                <w:rFonts w:ascii="Times New Roman" w:eastAsia="標楷體" w:hAnsi="Times New Roman" w:cs="Times New Roman"/>
                <w:sz w:val="20"/>
                <w:szCs w:val="20"/>
              </w:rPr>
              <w:lastRenderedPageBreak/>
              <w:t>是否相近。</w:t>
            </w:r>
          </w:p>
          <w:p w14:paraId="5CFEFA4A"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an-Ⅱ-1 </w:t>
            </w:r>
            <w:r w:rsidRPr="0059284A">
              <w:rPr>
                <w:rFonts w:ascii="Times New Roman" w:eastAsia="標楷體" w:hAnsi="Times New Roman" w:cs="Times New Roman"/>
                <w:sz w:val="20"/>
                <w:szCs w:val="20"/>
              </w:rPr>
              <w:t>體會科學的探索都是由問題開始。</w:t>
            </w:r>
          </w:p>
        </w:tc>
        <w:tc>
          <w:tcPr>
            <w:tcW w:w="3269" w:type="dxa"/>
            <w:shd w:val="clear" w:color="auto" w:fill="auto"/>
          </w:tcPr>
          <w:p w14:paraId="3CD4D5AE"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lastRenderedPageBreak/>
              <w:t xml:space="preserve">INe-Ⅱ-7 </w:t>
            </w:r>
            <w:r w:rsidRPr="0059284A">
              <w:rPr>
                <w:rFonts w:ascii="Times New Roman" w:eastAsia="標楷體" w:hAnsi="Times New Roman" w:cs="Times New Roman"/>
                <w:kern w:val="0"/>
                <w:sz w:val="20"/>
                <w:szCs w:val="20"/>
              </w:rPr>
              <w:t>磁鐵具有兩極，同極相斥，異極相吸；磁鐵會吸引含鐵的物體。磁力強弱可由吸起含鐵物質數量多寡得知。</w:t>
            </w:r>
          </w:p>
          <w:p w14:paraId="4C164429"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INb-Ⅱ-2 </w:t>
            </w:r>
            <w:r w:rsidRPr="0059284A">
              <w:rPr>
                <w:rFonts w:ascii="Times New Roman" w:eastAsia="標楷體" w:hAnsi="Times New Roman" w:cs="Times New Roman"/>
                <w:kern w:val="0"/>
                <w:sz w:val="20"/>
                <w:szCs w:val="20"/>
              </w:rPr>
              <w:t>物質性質上的差異性可用來區分或分離物質。</w:t>
            </w:r>
          </w:p>
          <w:p w14:paraId="0D41AB78"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INc-Ⅱ-1 </w:t>
            </w:r>
            <w:r w:rsidRPr="0059284A">
              <w:rPr>
                <w:rFonts w:ascii="Times New Roman" w:eastAsia="標楷體" w:hAnsi="Times New Roman" w:cs="Times New Roman"/>
                <w:kern w:val="0"/>
                <w:sz w:val="20"/>
                <w:szCs w:val="20"/>
              </w:rPr>
              <w:t>使用工具或自訂參考標準可量度與比較。</w:t>
            </w:r>
          </w:p>
          <w:p w14:paraId="2B5BD484"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INe-Ⅱ-1 </w:t>
            </w:r>
            <w:r w:rsidRPr="0059284A">
              <w:rPr>
                <w:rFonts w:ascii="Times New Roman" w:eastAsia="標楷體" w:hAnsi="Times New Roman" w:cs="Times New Roman"/>
                <w:kern w:val="0"/>
                <w:sz w:val="20"/>
                <w:szCs w:val="20"/>
              </w:rPr>
              <w:t>自然界的物體、生物、環境間常會相互影響。</w:t>
            </w:r>
          </w:p>
          <w:p w14:paraId="7CF48F16"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INa-Ⅱ-3 </w:t>
            </w:r>
            <w:r w:rsidRPr="0059284A">
              <w:rPr>
                <w:rFonts w:ascii="Times New Roman" w:eastAsia="標楷體" w:hAnsi="Times New Roman" w:cs="Times New Roman"/>
                <w:kern w:val="0"/>
                <w:sz w:val="20"/>
                <w:szCs w:val="20"/>
              </w:rPr>
              <w:t>物質各有其特性，並可以依其特性與用途進行分類。</w:t>
            </w:r>
          </w:p>
          <w:p w14:paraId="4D22359A"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INb-Ⅱ-1 </w:t>
            </w:r>
            <w:r w:rsidRPr="0059284A">
              <w:rPr>
                <w:rFonts w:ascii="Times New Roman" w:eastAsia="標楷體" w:hAnsi="Times New Roman" w:cs="Times New Roman"/>
                <w:kern w:val="0"/>
                <w:sz w:val="20"/>
                <w:szCs w:val="20"/>
              </w:rPr>
              <w:t>物質或物體各有不同的功能或用途。</w:t>
            </w:r>
          </w:p>
        </w:tc>
        <w:tc>
          <w:tcPr>
            <w:tcW w:w="1210" w:type="dxa"/>
            <w:shd w:val="clear" w:color="auto" w:fill="auto"/>
          </w:tcPr>
          <w:p w14:paraId="346F4377"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口頭評量</w:t>
            </w:r>
          </w:p>
          <w:p w14:paraId="2B7C0300"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實作評量</w:t>
            </w:r>
          </w:p>
          <w:p w14:paraId="4F8BD783"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習作評量</w:t>
            </w:r>
          </w:p>
        </w:tc>
        <w:tc>
          <w:tcPr>
            <w:tcW w:w="1911" w:type="dxa"/>
            <w:shd w:val="clear" w:color="auto" w:fill="auto"/>
          </w:tcPr>
          <w:p w14:paraId="42D7A57D"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【性別平等教育】</w:t>
            </w:r>
          </w:p>
          <w:p w14:paraId="65F491A3"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覺察性別角色的刻板印象，了解家庭、學校與職業的分工，不應受性別的限制。</w:t>
            </w:r>
          </w:p>
          <w:p w14:paraId="72840343"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4D7E1481"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59284A">
              <w:rPr>
                <w:rFonts w:ascii="Times New Roman" w:eastAsia="標楷體" w:hAnsi="Times New Roman" w:cs="Times New Roman"/>
                <w:color w:val="000000"/>
                <w:kern w:val="0"/>
                <w:sz w:val="20"/>
                <w:szCs w:val="20"/>
              </w:rPr>
              <w:t>具備與他人團隊合作的能力。</w:t>
            </w:r>
          </w:p>
          <w:p w14:paraId="78E579BE"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【生涯規劃教育】</w:t>
            </w:r>
          </w:p>
          <w:p w14:paraId="167C68E9"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涯</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學習解決問題與做決定的能力。</w:t>
            </w:r>
          </w:p>
          <w:p w14:paraId="3DD161ED"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【閱讀素養教育】</w:t>
            </w:r>
          </w:p>
          <w:p w14:paraId="24A68C2E"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認識一般生活情境中需要使用的，以及學習學科基礎知識所應具備的字詞彙。</w:t>
            </w:r>
          </w:p>
          <w:p w14:paraId="245C7457"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中高年級後需發展長篇文本的閱讀理解能力。</w:t>
            </w:r>
          </w:p>
          <w:p w14:paraId="09E7E6DB"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lastRenderedPageBreak/>
              <w:t>閱</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培養喜愛閱讀的態度。</w:t>
            </w:r>
          </w:p>
        </w:tc>
        <w:tc>
          <w:tcPr>
            <w:tcW w:w="1211" w:type="dxa"/>
            <w:gridSpan w:val="2"/>
            <w:shd w:val="clear" w:color="auto" w:fill="auto"/>
            <w:vAlign w:val="center"/>
          </w:tcPr>
          <w:p w14:paraId="20900A58"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263C4091" w14:textId="77777777" w:rsidTr="0041451F">
        <w:tc>
          <w:tcPr>
            <w:tcW w:w="1101" w:type="dxa"/>
            <w:shd w:val="clear" w:color="auto" w:fill="auto"/>
            <w:vAlign w:val="center"/>
          </w:tcPr>
          <w:p w14:paraId="2DD028A0" w14:textId="77777777" w:rsidR="0041451F" w:rsidRPr="0059284A" w:rsidRDefault="0041451F" w:rsidP="0041451F">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lastRenderedPageBreak/>
              <w:t>第八週</w:t>
            </w:r>
          </w:p>
        </w:tc>
        <w:tc>
          <w:tcPr>
            <w:tcW w:w="2249" w:type="dxa"/>
            <w:shd w:val="clear" w:color="auto" w:fill="auto"/>
          </w:tcPr>
          <w:p w14:paraId="25B34B42" w14:textId="77777777" w:rsidR="001621F2" w:rsidRDefault="001621F2" w:rsidP="001621F2">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單元二生活中的力</w:t>
            </w:r>
          </w:p>
          <w:p w14:paraId="6A5AE13D" w14:textId="77777777" w:rsidR="001621F2" w:rsidRDefault="001621F2" w:rsidP="001621F2">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活動二磁力有什麼特性</w:t>
            </w:r>
          </w:p>
          <w:p w14:paraId="3B7FDF31"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2-3</w:t>
            </w:r>
            <w:r w:rsidRPr="0059284A">
              <w:rPr>
                <w:rFonts w:ascii="Times New Roman" w:eastAsia="標楷體" w:hAnsi="Times New Roman" w:cs="Times New Roman"/>
                <w:sz w:val="20"/>
                <w:szCs w:val="20"/>
              </w:rPr>
              <w:t>】磁鐵的妙用</w:t>
            </w:r>
          </w:p>
          <w:p w14:paraId="33A22235"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教師提問：灑落在地上的鐵粉，有什麼方法可以快速清理與回收呢？請學生討論並發表想法。</w:t>
            </w:r>
          </w:p>
          <w:p w14:paraId="6E07291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教師可帶學生實際操作：</w:t>
            </w:r>
          </w:p>
          <w:p w14:paraId="23BF348A"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把磁鐵放在塑膠袋中。</w:t>
            </w:r>
          </w:p>
          <w:p w14:paraId="794F50F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隔著塑膠袋用磁鐵吸引鐵粉。</w:t>
            </w:r>
          </w:p>
          <w:p w14:paraId="72E32FA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再把塑膠袋反摺，將鐵粉收集在塑膠袋內。</w:t>
            </w:r>
          </w:p>
          <w:p w14:paraId="10A93FE4"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教師說明可透過巧思，利用磁鐵解決生活中的問題。</w:t>
            </w:r>
          </w:p>
          <w:p w14:paraId="4804D649"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教師說明磁鐵在日常生活中有不同的用途，並請學生觀察有哪些實際應用的例子，在課堂上與同學分享，例如：</w:t>
            </w:r>
          </w:p>
          <w:p w14:paraId="7C9D7ACB"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門擋上的磁鐵可以吸住門後方的鐵片，用來固定門板。</w:t>
            </w:r>
          </w:p>
          <w:p w14:paraId="407CBA81"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有些鉛筆盒用磁鐵吸住盒蓋上的鐵片，用來固定盒蓋。</w:t>
            </w:r>
          </w:p>
          <w:p w14:paraId="0C0BAAFA"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有些螺絲起子前端有磁鐵，可以吸起鐵製的螺絲釘。</w:t>
            </w:r>
          </w:p>
          <w:p w14:paraId="36AAF091"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lastRenderedPageBreak/>
              <w:t>(4)</w:t>
            </w:r>
            <w:r w:rsidRPr="0059284A">
              <w:rPr>
                <w:rFonts w:ascii="Times New Roman" w:eastAsia="標楷體" w:hAnsi="Times New Roman" w:cs="Times New Roman"/>
                <w:sz w:val="20"/>
                <w:szCs w:val="20"/>
              </w:rPr>
              <w:t>磁鐵可以吸在白板上，幫助固定物品。</w:t>
            </w:r>
          </w:p>
          <w:p w14:paraId="56DBC9E9" w14:textId="77777777" w:rsidR="001621F2" w:rsidRDefault="001621F2"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活動三還有什麼不一樣的力</w:t>
            </w:r>
          </w:p>
          <w:p w14:paraId="48DDC45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3-1</w:t>
            </w:r>
            <w:r w:rsidRPr="0059284A">
              <w:rPr>
                <w:rFonts w:ascii="Times New Roman" w:eastAsia="標楷體" w:hAnsi="Times New Roman" w:cs="Times New Roman"/>
                <w:sz w:val="20"/>
                <w:szCs w:val="20"/>
              </w:rPr>
              <w:t>】浮力</w:t>
            </w:r>
          </w:p>
          <w:p w14:paraId="7EC114A4"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教師說明生活中能觀察到各式各樣的力，除了人可以對物體施力、磁鐵有磁力以外，水也具有浮力，可以讓船浮在水面上。</w:t>
            </w:r>
          </w:p>
          <w:p w14:paraId="5041C0C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教師請學生思考生活中哪裡可以發現浮力的現象？並在課堂上分享。</w:t>
            </w:r>
          </w:p>
          <w:p w14:paraId="058D6D09"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教師引導學生舉出身邊常見的物體，哪些可以浮在水面，哪些會沉入水中，並說明沉在水中的物品也有受到浮力的作用。</w:t>
            </w:r>
          </w:p>
          <w:p w14:paraId="1D9CA479"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教師引導學生探索：物體能不能浮在水面上，除了與材質有關，是否與物體的形狀也有關係。</w:t>
            </w:r>
          </w:p>
          <w:p w14:paraId="1D5E8442"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進行「膠泥浮沉實驗」實驗。</w:t>
            </w:r>
          </w:p>
          <w:p w14:paraId="4E04AAB2"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教師說明物體在水中的浮或沉與物體材質或形狀有關。</w:t>
            </w:r>
          </w:p>
        </w:tc>
        <w:tc>
          <w:tcPr>
            <w:tcW w:w="3269" w:type="dxa"/>
            <w:shd w:val="clear" w:color="auto" w:fill="auto"/>
          </w:tcPr>
          <w:p w14:paraId="24155CE3"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tr-Ⅱ-1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62992B5B"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tm-Ⅱ-1 </w:t>
            </w:r>
            <w:r w:rsidRPr="0059284A">
              <w:rPr>
                <w:rFonts w:ascii="Times New Roman" w:eastAsia="標楷體" w:hAnsi="Times New Roman" w:cs="Times New Roman"/>
                <w:sz w:val="20"/>
                <w:szCs w:val="20"/>
              </w:rPr>
              <w:t>能經由觀察自然界現象之間的關係，理解簡單的概念模型，進而與其生活經驗連結。</w:t>
            </w:r>
          </w:p>
          <w:p w14:paraId="2921396C"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po-Ⅱ-1 </w:t>
            </w:r>
            <w:r w:rsidRPr="0059284A">
              <w:rPr>
                <w:rFonts w:ascii="Times New Roman" w:eastAsia="標楷體" w:hAnsi="Times New Roman" w:cs="Times New Roman"/>
                <w:sz w:val="20"/>
                <w:szCs w:val="20"/>
              </w:rPr>
              <w:t>能從日常經驗、學習活動、自然環境，進行觀察，進而能察覺問題。</w:t>
            </w:r>
          </w:p>
          <w:p w14:paraId="7AA4A545"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pe-Ⅱ-1 </w:t>
            </w:r>
            <w:r w:rsidRPr="0059284A">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19653B62"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pe-Ⅱ-2 </w:t>
            </w:r>
            <w:r w:rsidRPr="0059284A">
              <w:rPr>
                <w:rFonts w:ascii="Times New Roman" w:eastAsia="標楷體" w:hAnsi="Times New Roman" w:cs="Times New Roman"/>
                <w:sz w:val="20"/>
                <w:szCs w:val="20"/>
              </w:rPr>
              <w:t>能正確安全操作適合學習階段的物品、器材儀器、科技設備及資源，並能觀測和記錄。</w:t>
            </w:r>
          </w:p>
          <w:p w14:paraId="5BA3E70E"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pa-Ⅱ-1 </w:t>
            </w:r>
            <w:r w:rsidRPr="0059284A">
              <w:rPr>
                <w:rFonts w:ascii="Times New Roman" w:eastAsia="標楷體" w:hAnsi="Times New Roman" w:cs="Times New Roman"/>
                <w:sz w:val="20"/>
                <w:szCs w:val="20"/>
              </w:rPr>
              <w:t>能運用簡單分類、製作圖表等方法，整理已有的資訊或數據。</w:t>
            </w:r>
          </w:p>
          <w:p w14:paraId="39E3F6BA"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pa-Ⅱ-2 </w:t>
            </w:r>
            <w:r w:rsidRPr="0059284A">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797D13F6"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an-Ⅱ-1 </w:t>
            </w:r>
            <w:r w:rsidRPr="0059284A">
              <w:rPr>
                <w:rFonts w:ascii="Times New Roman" w:eastAsia="標楷體" w:hAnsi="Times New Roman" w:cs="Times New Roman"/>
                <w:sz w:val="20"/>
                <w:szCs w:val="20"/>
              </w:rPr>
              <w:t>體會科學的探索都是由問題開始。</w:t>
            </w:r>
          </w:p>
        </w:tc>
        <w:tc>
          <w:tcPr>
            <w:tcW w:w="3269" w:type="dxa"/>
            <w:shd w:val="clear" w:color="auto" w:fill="auto"/>
          </w:tcPr>
          <w:p w14:paraId="4E73AEC4"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INe-Ⅱ-7 </w:t>
            </w:r>
            <w:r w:rsidRPr="0059284A">
              <w:rPr>
                <w:rFonts w:ascii="Times New Roman" w:eastAsia="標楷體" w:hAnsi="Times New Roman" w:cs="Times New Roman"/>
                <w:kern w:val="0"/>
                <w:sz w:val="20"/>
                <w:szCs w:val="20"/>
              </w:rPr>
              <w:t>磁鐵具有兩極，同極相斥，異極相吸；磁鐵會吸引含鐵的物體。磁力強弱可由吸起含鐵物質數量多寡得知。</w:t>
            </w:r>
          </w:p>
          <w:p w14:paraId="47046C58"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INb-Ⅱ-2 </w:t>
            </w:r>
            <w:r w:rsidRPr="0059284A">
              <w:rPr>
                <w:rFonts w:ascii="Times New Roman" w:eastAsia="標楷體" w:hAnsi="Times New Roman" w:cs="Times New Roman"/>
                <w:kern w:val="0"/>
                <w:sz w:val="20"/>
                <w:szCs w:val="20"/>
              </w:rPr>
              <w:t>物質性質上的差異性可用來區分或分離物質。</w:t>
            </w:r>
          </w:p>
          <w:p w14:paraId="0FBD4F54"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INc-Ⅱ-1 </w:t>
            </w:r>
            <w:r w:rsidRPr="0059284A">
              <w:rPr>
                <w:rFonts w:ascii="Times New Roman" w:eastAsia="標楷體" w:hAnsi="Times New Roman" w:cs="Times New Roman"/>
                <w:kern w:val="0"/>
                <w:sz w:val="20"/>
                <w:szCs w:val="20"/>
              </w:rPr>
              <w:t>使用工具或自訂參考標準可量度與比較。</w:t>
            </w:r>
          </w:p>
          <w:p w14:paraId="6C98F772"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INe-Ⅱ-1 </w:t>
            </w:r>
            <w:r w:rsidRPr="0059284A">
              <w:rPr>
                <w:rFonts w:ascii="Times New Roman" w:eastAsia="標楷體" w:hAnsi="Times New Roman" w:cs="Times New Roman"/>
                <w:kern w:val="0"/>
                <w:sz w:val="20"/>
                <w:szCs w:val="20"/>
              </w:rPr>
              <w:t>自然界的物體、生物、環境間常會相互影響。</w:t>
            </w:r>
          </w:p>
          <w:p w14:paraId="4359B784"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INa-Ⅱ-3 </w:t>
            </w:r>
            <w:r w:rsidRPr="0059284A">
              <w:rPr>
                <w:rFonts w:ascii="Times New Roman" w:eastAsia="標楷體" w:hAnsi="Times New Roman" w:cs="Times New Roman"/>
                <w:kern w:val="0"/>
                <w:sz w:val="20"/>
                <w:szCs w:val="20"/>
              </w:rPr>
              <w:t>物質各有其特性，並可以依其特性與用途進行分類。</w:t>
            </w:r>
          </w:p>
          <w:p w14:paraId="63E21A64"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INb-Ⅱ-1 </w:t>
            </w:r>
            <w:r w:rsidRPr="0059284A">
              <w:rPr>
                <w:rFonts w:ascii="Times New Roman" w:eastAsia="標楷體" w:hAnsi="Times New Roman" w:cs="Times New Roman"/>
                <w:kern w:val="0"/>
                <w:sz w:val="20"/>
                <w:szCs w:val="20"/>
              </w:rPr>
              <w:t>物質或物體各有不同的功能或用途。</w:t>
            </w:r>
          </w:p>
        </w:tc>
        <w:tc>
          <w:tcPr>
            <w:tcW w:w="1210" w:type="dxa"/>
            <w:shd w:val="clear" w:color="auto" w:fill="auto"/>
          </w:tcPr>
          <w:p w14:paraId="741B6D8E"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口頭評量</w:t>
            </w:r>
          </w:p>
          <w:p w14:paraId="5B46CAC2"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實作評量</w:t>
            </w:r>
          </w:p>
          <w:p w14:paraId="45DD5D27"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習作評量</w:t>
            </w:r>
          </w:p>
        </w:tc>
        <w:tc>
          <w:tcPr>
            <w:tcW w:w="1911" w:type="dxa"/>
            <w:shd w:val="clear" w:color="auto" w:fill="auto"/>
          </w:tcPr>
          <w:p w14:paraId="584B717D"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【性別平等教育】</w:t>
            </w:r>
          </w:p>
          <w:p w14:paraId="614DBDD2"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覺察性別角色的刻板印象，了解家庭、學校與職業的分工，不應受性別的限制。</w:t>
            </w:r>
          </w:p>
          <w:p w14:paraId="7E781354"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5F8A68E3"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59284A">
              <w:rPr>
                <w:rFonts w:ascii="Times New Roman" w:eastAsia="標楷體" w:hAnsi="Times New Roman" w:cs="Times New Roman"/>
                <w:color w:val="000000"/>
                <w:kern w:val="0"/>
                <w:sz w:val="20"/>
                <w:szCs w:val="20"/>
              </w:rPr>
              <w:t>具備與他人團隊合作的能力。</w:t>
            </w:r>
          </w:p>
          <w:p w14:paraId="5BE6B18B"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【生涯規劃教育】</w:t>
            </w:r>
          </w:p>
          <w:p w14:paraId="3C35FC9C"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涯</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學習解決問題與做決定的能力。</w:t>
            </w:r>
          </w:p>
          <w:p w14:paraId="7E28C1B6"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【閱讀素養教育】</w:t>
            </w:r>
          </w:p>
          <w:p w14:paraId="7C9C6989"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認識一般生活情境中需要使用的，以及學習學科基礎知識所應具備的字詞彙。</w:t>
            </w:r>
          </w:p>
          <w:p w14:paraId="1789A7E1"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中高年級後需發展長篇文本的閱讀理解能力。</w:t>
            </w:r>
          </w:p>
          <w:p w14:paraId="16FA2700"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培養喜愛閱讀的態度。</w:t>
            </w:r>
          </w:p>
        </w:tc>
        <w:tc>
          <w:tcPr>
            <w:tcW w:w="1211" w:type="dxa"/>
            <w:gridSpan w:val="2"/>
            <w:shd w:val="clear" w:color="auto" w:fill="auto"/>
            <w:vAlign w:val="center"/>
          </w:tcPr>
          <w:p w14:paraId="15B6F0B0"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35CBC51A" w14:textId="77777777" w:rsidTr="0041451F">
        <w:tc>
          <w:tcPr>
            <w:tcW w:w="1101" w:type="dxa"/>
            <w:shd w:val="clear" w:color="auto" w:fill="auto"/>
            <w:vAlign w:val="center"/>
          </w:tcPr>
          <w:p w14:paraId="7085D017" w14:textId="77777777" w:rsidR="0041451F" w:rsidRPr="0059284A" w:rsidRDefault="0041451F" w:rsidP="0041451F">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lastRenderedPageBreak/>
              <w:t>第九週</w:t>
            </w:r>
          </w:p>
        </w:tc>
        <w:tc>
          <w:tcPr>
            <w:tcW w:w="2249" w:type="dxa"/>
            <w:shd w:val="clear" w:color="auto" w:fill="auto"/>
          </w:tcPr>
          <w:p w14:paraId="588D0541" w14:textId="77777777" w:rsidR="0041451F" w:rsidRDefault="0041451F"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單元二生活中的力</w:t>
            </w:r>
          </w:p>
          <w:p w14:paraId="350F750B" w14:textId="77777777" w:rsidR="0041451F" w:rsidRDefault="0041451F"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活動三還有什麼不一樣的力</w:t>
            </w:r>
          </w:p>
          <w:p w14:paraId="2D09E616"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3-2</w:t>
            </w:r>
            <w:r w:rsidRPr="0059284A">
              <w:rPr>
                <w:rFonts w:ascii="Times New Roman" w:eastAsia="標楷體" w:hAnsi="Times New Roman" w:cs="Times New Roman"/>
                <w:sz w:val="20"/>
                <w:szCs w:val="20"/>
              </w:rPr>
              <w:t>】傳動的力</w:t>
            </w:r>
          </w:p>
          <w:p w14:paraId="6FCCB195"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教師說明水除了具有</w:t>
            </w:r>
            <w:r w:rsidRPr="0059284A">
              <w:rPr>
                <w:rFonts w:ascii="Times New Roman" w:eastAsia="標楷體" w:hAnsi="Times New Roman" w:cs="Times New Roman"/>
                <w:sz w:val="20"/>
                <w:szCs w:val="20"/>
              </w:rPr>
              <w:lastRenderedPageBreak/>
              <w:t>浮力，也可以推動物品和傳送力量。</w:t>
            </w:r>
          </w:p>
          <w:p w14:paraId="1AC587E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教師可準備水槍演示，或讓學生實際體驗水可以傳送力量、傳送動力。</w:t>
            </w:r>
          </w:p>
          <w:p w14:paraId="26FC9765"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引導學生思考可以用什麼方式製作簡易水槍，可讓學生實際繪製設計圖後在上臺發表。</w:t>
            </w:r>
          </w:p>
          <w:p w14:paraId="4348C0AD"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進行「製作簡易水槍玩具」活動，利用注射筒模擬水槍射倒紙片人偶。</w:t>
            </w:r>
          </w:p>
          <w:p w14:paraId="59149585"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教師引導學生觀察用不同的力量壓下注射筒活塞，筒口射出的水柱有什麼不同。</w:t>
            </w:r>
          </w:p>
          <w:p w14:paraId="05B90602"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3-3</w:t>
            </w:r>
            <w:r w:rsidRPr="0059284A">
              <w:rPr>
                <w:rFonts w:ascii="Times New Roman" w:eastAsia="標楷體" w:hAnsi="Times New Roman" w:cs="Times New Roman"/>
                <w:sz w:val="20"/>
                <w:szCs w:val="20"/>
              </w:rPr>
              <w:t>】生活中不同的力</w:t>
            </w:r>
          </w:p>
          <w:p w14:paraId="2628236A"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教師引導探討生活中有人力、磁力還有浮力等，發現力無所不在。</w:t>
            </w:r>
          </w:p>
          <w:p w14:paraId="6CE3652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教師帶學生認識生活中其他不同種類的力及其應用：</w:t>
            </w:r>
          </w:p>
          <w:p w14:paraId="6AADA772"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彈簧的彈力可以幫助原子筆的筆心伸縮。</w:t>
            </w:r>
          </w:p>
          <w:p w14:paraId="22FDA57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橡皮筋的彈力可以幫助固定物品。</w:t>
            </w:r>
          </w:p>
          <w:p w14:paraId="77C2ADE2"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風力可以讓風車轉動、讓風箏飛上空中。</w:t>
            </w:r>
          </w:p>
          <w:p w14:paraId="0295B28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【科學閱讀】不會讓人沉下去的湖</w:t>
            </w:r>
          </w:p>
          <w:p w14:paraId="43EE055C"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介紹死海不會讓人沉下去的原因，是因死海</w:t>
            </w:r>
            <w:r w:rsidRPr="0059284A">
              <w:rPr>
                <w:rFonts w:ascii="Times New Roman" w:eastAsia="標楷體" w:hAnsi="Times New Roman" w:cs="Times New Roman"/>
                <w:sz w:val="20"/>
                <w:szCs w:val="20"/>
              </w:rPr>
              <w:lastRenderedPageBreak/>
              <w:t>的水所含的鹽分為一般海水的</w:t>
            </w: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倍，更容易讓我們浮在水上。但並不適合大部分生物生存。</w:t>
            </w:r>
          </w:p>
          <w:p w14:paraId="1D5075FD"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透過簡單的實驗讓學生了解水中的鹽分增加可以使原本不會浮起來的物體，浮在水面上。</w:t>
            </w:r>
          </w:p>
        </w:tc>
        <w:tc>
          <w:tcPr>
            <w:tcW w:w="3269" w:type="dxa"/>
            <w:shd w:val="clear" w:color="auto" w:fill="auto"/>
          </w:tcPr>
          <w:p w14:paraId="32CB340B"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tr-Ⅱ-1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38984843"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pe-Ⅱ-2 </w:t>
            </w:r>
            <w:r w:rsidRPr="0059284A">
              <w:rPr>
                <w:rFonts w:ascii="Times New Roman" w:eastAsia="標楷體" w:hAnsi="Times New Roman" w:cs="Times New Roman"/>
                <w:sz w:val="20"/>
                <w:szCs w:val="20"/>
              </w:rPr>
              <w:t>能正確安全操作適合學習階段的物品、器材儀器、科技設備及</w:t>
            </w:r>
            <w:r w:rsidRPr="0059284A">
              <w:rPr>
                <w:rFonts w:ascii="Times New Roman" w:eastAsia="標楷體" w:hAnsi="Times New Roman" w:cs="Times New Roman"/>
                <w:sz w:val="20"/>
                <w:szCs w:val="20"/>
              </w:rPr>
              <w:lastRenderedPageBreak/>
              <w:t>資源，並能觀測和記錄。</w:t>
            </w:r>
          </w:p>
          <w:p w14:paraId="45190A02"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pa-Ⅱ-2 </w:t>
            </w:r>
            <w:r w:rsidRPr="0059284A">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tc>
        <w:tc>
          <w:tcPr>
            <w:tcW w:w="3269" w:type="dxa"/>
            <w:shd w:val="clear" w:color="auto" w:fill="auto"/>
          </w:tcPr>
          <w:p w14:paraId="6CA1B621"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lastRenderedPageBreak/>
              <w:t xml:space="preserve">INd-Ⅱ-8 </w:t>
            </w:r>
            <w:r w:rsidRPr="0059284A">
              <w:rPr>
                <w:rFonts w:ascii="Times New Roman" w:eastAsia="標楷體" w:hAnsi="Times New Roman" w:cs="Times New Roman"/>
                <w:kern w:val="0"/>
                <w:sz w:val="20"/>
                <w:szCs w:val="20"/>
              </w:rPr>
              <w:t>力有各種不同的形式。</w:t>
            </w:r>
          </w:p>
          <w:p w14:paraId="12D5142A"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INc-Ⅱ-5 </w:t>
            </w:r>
            <w:r w:rsidRPr="0059284A">
              <w:rPr>
                <w:rFonts w:ascii="Times New Roman" w:eastAsia="標楷體" w:hAnsi="Times New Roman" w:cs="Times New Roman"/>
                <w:kern w:val="0"/>
                <w:sz w:val="20"/>
                <w:szCs w:val="20"/>
              </w:rPr>
              <w:t>水和空氣可以傳送動力讓物體移動。</w:t>
            </w:r>
          </w:p>
        </w:tc>
        <w:tc>
          <w:tcPr>
            <w:tcW w:w="1210" w:type="dxa"/>
            <w:shd w:val="clear" w:color="auto" w:fill="auto"/>
          </w:tcPr>
          <w:p w14:paraId="1373529F"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口頭評量</w:t>
            </w:r>
          </w:p>
          <w:p w14:paraId="4A355C8D"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實作評量</w:t>
            </w:r>
          </w:p>
          <w:p w14:paraId="7C2C6F4D"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習作評量</w:t>
            </w:r>
          </w:p>
        </w:tc>
        <w:tc>
          <w:tcPr>
            <w:tcW w:w="1911" w:type="dxa"/>
            <w:shd w:val="clear" w:color="auto" w:fill="auto"/>
          </w:tcPr>
          <w:p w14:paraId="4FB6D442"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【性別平等教育】</w:t>
            </w:r>
          </w:p>
          <w:p w14:paraId="33F9C869"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覺察性別角色的刻板印象，了解家庭、學校與職業的分工，不應受</w:t>
            </w:r>
            <w:r w:rsidRPr="0059284A">
              <w:rPr>
                <w:rFonts w:ascii="Times New Roman" w:eastAsia="標楷體" w:hAnsi="Times New Roman" w:cs="Times New Roman"/>
                <w:color w:val="000000"/>
                <w:kern w:val="0"/>
                <w:sz w:val="20"/>
                <w:szCs w:val="20"/>
              </w:rPr>
              <w:lastRenderedPageBreak/>
              <w:t>性別的限制。</w:t>
            </w:r>
          </w:p>
          <w:p w14:paraId="108A3538"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21286D5A"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59284A">
              <w:rPr>
                <w:rFonts w:ascii="Times New Roman" w:eastAsia="標楷體" w:hAnsi="Times New Roman" w:cs="Times New Roman"/>
                <w:color w:val="000000"/>
                <w:kern w:val="0"/>
                <w:sz w:val="20"/>
                <w:szCs w:val="20"/>
              </w:rPr>
              <w:t>具備與他人團隊合作的能力。</w:t>
            </w:r>
          </w:p>
          <w:p w14:paraId="26F7DE87"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【生涯規劃教育】</w:t>
            </w:r>
          </w:p>
          <w:p w14:paraId="0E20A9CD"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涯</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學習解決問題與做決定的能力。</w:t>
            </w:r>
          </w:p>
          <w:p w14:paraId="161EDF43"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【閱讀素養教育】</w:t>
            </w:r>
          </w:p>
          <w:p w14:paraId="3967D340"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認識一般生活情境中需要使用的，以及學習學科基礎知識所應具備的字詞彙。</w:t>
            </w:r>
          </w:p>
          <w:p w14:paraId="5F2003C8"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中高年級後需發展長篇文本的閱讀理解能力。</w:t>
            </w:r>
          </w:p>
          <w:p w14:paraId="6A3DFF13"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培養喜愛閱讀的態度。</w:t>
            </w:r>
          </w:p>
        </w:tc>
        <w:tc>
          <w:tcPr>
            <w:tcW w:w="1211" w:type="dxa"/>
            <w:gridSpan w:val="2"/>
            <w:shd w:val="clear" w:color="auto" w:fill="auto"/>
            <w:vAlign w:val="center"/>
          </w:tcPr>
          <w:p w14:paraId="676F5990"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0268B526" w14:textId="77777777" w:rsidTr="0041451F">
        <w:tc>
          <w:tcPr>
            <w:tcW w:w="1101" w:type="dxa"/>
            <w:shd w:val="clear" w:color="auto" w:fill="auto"/>
            <w:vAlign w:val="center"/>
          </w:tcPr>
          <w:p w14:paraId="65553D7A" w14:textId="77777777" w:rsidR="0041451F" w:rsidRPr="0059284A" w:rsidRDefault="0041451F" w:rsidP="0041451F">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lastRenderedPageBreak/>
              <w:t>第十週</w:t>
            </w:r>
          </w:p>
        </w:tc>
        <w:tc>
          <w:tcPr>
            <w:tcW w:w="2249" w:type="dxa"/>
            <w:shd w:val="clear" w:color="auto" w:fill="auto"/>
          </w:tcPr>
          <w:p w14:paraId="122452A8" w14:textId="77777777" w:rsidR="0041451F" w:rsidRDefault="0041451F"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單元三奇妙的空氣</w:t>
            </w:r>
          </w:p>
          <w:p w14:paraId="1683A8A3" w14:textId="77777777" w:rsidR="0041451F" w:rsidRDefault="0041451F"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活動一空氣在哪裡</w:t>
            </w:r>
          </w:p>
          <w:p w14:paraId="53E93221"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1-1</w:t>
            </w:r>
            <w:r w:rsidRPr="0059284A">
              <w:rPr>
                <w:rFonts w:ascii="Times New Roman" w:eastAsia="標楷體" w:hAnsi="Times New Roman" w:cs="Times New Roman"/>
                <w:sz w:val="20"/>
                <w:szCs w:val="20"/>
              </w:rPr>
              <w:t>】地球上的物質</w:t>
            </w:r>
          </w:p>
          <w:p w14:paraId="34350FAE"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可延續植物單元，教師引導學生觀察，地球上除了動、植物，還有哪些非生物的物質，並讓學生自由發表。</w:t>
            </w:r>
          </w:p>
          <w:p w14:paraId="72A74B11"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教師提問：除了可以看得見的物質，我們呼吸還需要空氣，可是空氣在哪裡？讓學生思考、觀察、討論。</w:t>
            </w:r>
          </w:p>
          <w:p w14:paraId="16F7C89C"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教師提問：空氣雖然在我們周圍，可是卻看不到，我們可以怎麼抓到空氣呢？</w:t>
            </w:r>
          </w:p>
          <w:p w14:paraId="3AD7BED8"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教師說明用塑膠袋來回揮動，然後把袋口捏緊，就可以抓住空氣。</w:t>
            </w:r>
          </w:p>
          <w:p w14:paraId="01C14AD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進行「怎樣知道塑膠袋裡裝了空氣」實驗。</w:t>
            </w:r>
          </w:p>
          <w:p w14:paraId="6F6038C5"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教師說明可藉由：</w:t>
            </w:r>
          </w:p>
          <w:p w14:paraId="596EDFA5"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塑膠袋變得鼓鼓的。</w:t>
            </w:r>
          </w:p>
          <w:p w14:paraId="0D869416"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把塑膠袋袋口稍微鬆開，輕輕一擠，會感覺到有風吹出來。</w:t>
            </w:r>
          </w:p>
          <w:p w14:paraId="7EEBCCFB"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lastRenderedPageBreak/>
              <w:t>(3)</w:t>
            </w:r>
            <w:r w:rsidRPr="0059284A">
              <w:rPr>
                <w:rFonts w:ascii="Times New Roman" w:eastAsia="標楷體" w:hAnsi="Times New Roman" w:cs="Times New Roman"/>
                <w:sz w:val="20"/>
                <w:szCs w:val="20"/>
              </w:rPr>
              <w:t>把塑膠袋放入水中，稍微鬆開袋口，輕輕一擠，會有氣泡冒出來。</w:t>
            </w:r>
          </w:p>
          <w:p w14:paraId="3723B3D8"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等方式，知道塑膠袋裡裝的是空氣。</w:t>
            </w:r>
          </w:p>
          <w:p w14:paraId="6FB7264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教師說明空氣是無所不在的，我們周圍充滿了空氣。</w:t>
            </w:r>
          </w:p>
        </w:tc>
        <w:tc>
          <w:tcPr>
            <w:tcW w:w="3269" w:type="dxa"/>
            <w:shd w:val="clear" w:color="auto" w:fill="auto"/>
          </w:tcPr>
          <w:p w14:paraId="60447690"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tr-Ⅱ-1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3D856D6C"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tm-Ⅱ-1 </w:t>
            </w:r>
            <w:r w:rsidRPr="0059284A">
              <w:rPr>
                <w:rFonts w:ascii="Times New Roman" w:eastAsia="標楷體" w:hAnsi="Times New Roman" w:cs="Times New Roman"/>
                <w:sz w:val="20"/>
                <w:szCs w:val="20"/>
              </w:rPr>
              <w:t>能經由觀察自然界現象之間的關係，理解簡單的概念模型，進而與其生活經驗連結。</w:t>
            </w:r>
          </w:p>
          <w:p w14:paraId="42C38C6B"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po-Ⅱ-1 </w:t>
            </w:r>
            <w:r w:rsidRPr="0059284A">
              <w:rPr>
                <w:rFonts w:ascii="Times New Roman" w:eastAsia="標楷體" w:hAnsi="Times New Roman" w:cs="Times New Roman"/>
                <w:sz w:val="20"/>
                <w:szCs w:val="20"/>
              </w:rPr>
              <w:t>能從日常經驗、學習活動、自然環境，進行觀察，進而能察覺問題。</w:t>
            </w:r>
          </w:p>
        </w:tc>
        <w:tc>
          <w:tcPr>
            <w:tcW w:w="3269" w:type="dxa"/>
            <w:shd w:val="clear" w:color="auto" w:fill="auto"/>
          </w:tcPr>
          <w:p w14:paraId="62EEC9F3"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INa-Ⅱ-2 </w:t>
            </w:r>
            <w:r w:rsidRPr="0059284A">
              <w:rPr>
                <w:rFonts w:ascii="Times New Roman" w:eastAsia="標楷體" w:hAnsi="Times New Roman" w:cs="Times New Roman"/>
                <w:kern w:val="0"/>
                <w:sz w:val="20"/>
                <w:szCs w:val="20"/>
              </w:rPr>
              <w:t>在地球上，物質具有重量，佔有體積。</w:t>
            </w:r>
          </w:p>
        </w:tc>
        <w:tc>
          <w:tcPr>
            <w:tcW w:w="1210" w:type="dxa"/>
            <w:shd w:val="clear" w:color="auto" w:fill="auto"/>
          </w:tcPr>
          <w:p w14:paraId="7DC64A63"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口頭評量</w:t>
            </w:r>
          </w:p>
          <w:p w14:paraId="3B20B35F"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實作評量</w:t>
            </w:r>
          </w:p>
          <w:p w14:paraId="708E23A4"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習作評量</w:t>
            </w:r>
          </w:p>
        </w:tc>
        <w:tc>
          <w:tcPr>
            <w:tcW w:w="1911" w:type="dxa"/>
            <w:shd w:val="clear" w:color="auto" w:fill="auto"/>
          </w:tcPr>
          <w:p w14:paraId="17FA4C82"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【環境教育】</w:t>
            </w:r>
          </w:p>
          <w:p w14:paraId="7855C980"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覺知經濟發展與工業發展對環境的衝擊。</w:t>
            </w:r>
          </w:p>
          <w:p w14:paraId="0E202F23"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03BCFA1B"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體會動手實作的樂趣，並養成正向的科技態度。</w:t>
            </w:r>
          </w:p>
          <w:p w14:paraId="03D38D9E"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59284A">
              <w:rPr>
                <w:rFonts w:ascii="Times New Roman" w:eastAsia="標楷體" w:hAnsi="Times New Roman" w:cs="Times New Roman"/>
                <w:color w:val="000000"/>
                <w:kern w:val="0"/>
                <w:sz w:val="20"/>
                <w:szCs w:val="20"/>
              </w:rPr>
              <w:t>具備與他人團隊合作的能力。</w:t>
            </w:r>
          </w:p>
          <w:p w14:paraId="65EC9587"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【能源教育】</w:t>
            </w:r>
          </w:p>
          <w:p w14:paraId="40313F8C"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能</w:t>
            </w:r>
            <w:r>
              <w:rPr>
                <w:rFonts w:ascii="Times New Roman" w:eastAsia="標楷體" w:hAnsi="Times New Roman" w:cs="Times New Roman"/>
                <w:color w:val="000000"/>
                <w:kern w:val="0"/>
                <w:sz w:val="20"/>
                <w:szCs w:val="20"/>
              </w:rPr>
              <w:t xml:space="preserve">E8 </w:t>
            </w:r>
            <w:r w:rsidRPr="0059284A">
              <w:rPr>
                <w:rFonts w:ascii="Times New Roman" w:eastAsia="標楷體" w:hAnsi="Times New Roman" w:cs="Times New Roman"/>
                <w:color w:val="000000"/>
                <w:kern w:val="0"/>
                <w:sz w:val="20"/>
                <w:szCs w:val="20"/>
              </w:rPr>
              <w:t>於家庭、校園生活實踐節能減碳的行動。</w:t>
            </w:r>
          </w:p>
          <w:p w14:paraId="3C5FC017"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【安全教育】</w:t>
            </w:r>
          </w:p>
          <w:p w14:paraId="40591137"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了解安全教育。</w:t>
            </w:r>
          </w:p>
          <w:p w14:paraId="33F6432C"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探討日常生活應該注意的安全。</w:t>
            </w:r>
          </w:p>
          <w:p w14:paraId="097BC0C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【閱讀素養教育】</w:t>
            </w:r>
          </w:p>
          <w:p w14:paraId="6BA08629"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認識一般生活情境中需要使用的，以及學習學科基礎知識所應具備的字詞彙。</w:t>
            </w:r>
          </w:p>
          <w:p w14:paraId="0847BF3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中高年級後需發展長篇文本的</w:t>
            </w:r>
            <w:r w:rsidRPr="0059284A">
              <w:rPr>
                <w:rFonts w:ascii="Times New Roman" w:eastAsia="標楷體" w:hAnsi="Times New Roman" w:cs="Times New Roman"/>
                <w:color w:val="000000"/>
                <w:kern w:val="0"/>
                <w:sz w:val="20"/>
                <w:szCs w:val="20"/>
              </w:rPr>
              <w:lastRenderedPageBreak/>
              <w:t>閱讀理解能力。</w:t>
            </w:r>
          </w:p>
          <w:p w14:paraId="43807A2D"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培養喜愛閱讀的態度。</w:t>
            </w:r>
          </w:p>
          <w:p w14:paraId="32DBE338"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【戶外教育】</w:t>
            </w:r>
          </w:p>
          <w:p w14:paraId="38A8B123"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E2 </w:t>
            </w:r>
            <w:r w:rsidRPr="0059284A">
              <w:rPr>
                <w:rFonts w:ascii="Times New Roman" w:eastAsia="標楷體" w:hAnsi="Times New Roman" w:cs="Times New Roman"/>
                <w:color w:val="000000"/>
                <w:kern w:val="0"/>
                <w:sz w:val="20"/>
                <w:szCs w:val="20"/>
              </w:rPr>
              <w:t>豐富自身與環境的互動經驗，培養對生活環境的覺知與敏感，體驗與珍惜環境的好。</w:t>
            </w:r>
          </w:p>
          <w:p w14:paraId="3AA064BB"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善用五官的感知，培養眼、耳、鼻、舌、觸覺及心靈對環境感受的能力。</w:t>
            </w:r>
          </w:p>
          <w:p w14:paraId="36452BAE"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覺知自身的生活方式會對自然環境產生影響與衝擊。</w:t>
            </w:r>
          </w:p>
        </w:tc>
        <w:tc>
          <w:tcPr>
            <w:tcW w:w="1211" w:type="dxa"/>
            <w:gridSpan w:val="2"/>
            <w:shd w:val="clear" w:color="auto" w:fill="auto"/>
            <w:vAlign w:val="center"/>
          </w:tcPr>
          <w:p w14:paraId="16A99292" w14:textId="307E059D" w:rsidR="008A1672" w:rsidRPr="00CE351D" w:rsidRDefault="004C5734" w:rsidP="00A91126">
            <w:pPr>
              <w:snapToGrid w:val="0"/>
              <w:spacing w:line="0" w:lineRule="atLeast"/>
              <w:jc w:val="center"/>
              <w:rPr>
                <w:rFonts w:ascii="標楷體" w:eastAsia="標楷體" w:hAnsi="標楷體" w:hint="eastAsia"/>
                <w:color w:val="FF0000"/>
                <w:kern w:val="0"/>
                <w:sz w:val="20"/>
                <w:szCs w:val="20"/>
              </w:rPr>
            </w:pPr>
            <w:r>
              <w:rPr>
                <w:rFonts w:ascii="標楷體" w:eastAsia="標楷體" w:hAnsi="標楷體" w:hint="eastAsia"/>
                <w:color w:val="FF0000"/>
                <w:kern w:val="0"/>
                <w:sz w:val="20"/>
                <w:szCs w:val="20"/>
              </w:rPr>
              <w:lastRenderedPageBreak/>
              <w:t>第一次定期評量</w:t>
            </w:r>
          </w:p>
        </w:tc>
      </w:tr>
      <w:tr w:rsidR="008A1672" w:rsidRPr="00F01D66" w14:paraId="347095F8" w14:textId="77777777" w:rsidTr="0041451F">
        <w:tc>
          <w:tcPr>
            <w:tcW w:w="1101" w:type="dxa"/>
            <w:shd w:val="clear" w:color="auto" w:fill="auto"/>
            <w:vAlign w:val="center"/>
          </w:tcPr>
          <w:p w14:paraId="05FA1893" w14:textId="77777777" w:rsidR="0041451F" w:rsidRPr="0059284A" w:rsidRDefault="0041451F" w:rsidP="0041451F">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第十一週</w:t>
            </w:r>
          </w:p>
        </w:tc>
        <w:tc>
          <w:tcPr>
            <w:tcW w:w="2249" w:type="dxa"/>
            <w:shd w:val="clear" w:color="auto" w:fill="auto"/>
          </w:tcPr>
          <w:p w14:paraId="668D617F" w14:textId="77777777" w:rsidR="0041451F" w:rsidRDefault="0041451F"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單元三奇妙的空氣</w:t>
            </w:r>
          </w:p>
          <w:p w14:paraId="58E22868" w14:textId="77777777" w:rsidR="0041451F" w:rsidRDefault="0041451F"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活動一空氣在哪裡</w:t>
            </w:r>
          </w:p>
          <w:p w14:paraId="7735022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1-2</w:t>
            </w:r>
            <w:r w:rsidRPr="0059284A">
              <w:rPr>
                <w:rFonts w:ascii="Times New Roman" w:eastAsia="標楷體" w:hAnsi="Times New Roman" w:cs="Times New Roman"/>
                <w:sz w:val="20"/>
                <w:szCs w:val="20"/>
              </w:rPr>
              <w:t>】空氣占有空間</w:t>
            </w:r>
          </w:p>
          <w:p w14:paraId="47A1AE3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教師準備</w:t>
            </w: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個杯子，分別裝入石頭、水之後，第三個杯子不裝入任何東西，讓學生觀察。</w:t>
            </w:r>
          </w:p>
          <w:p w14:paraId="20A4AE6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教師提問第三個杯子中裝著什麼物品，讓學生思考後發表。</w:t>
            </w:r>
          </w:p>
          <w:p w14:paraId="68C2562A"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教師引導學生推測杯中是否裝著空氣，又該如何知道杯中是否裝有空氣呢。</w:t>
            </w:r>
          </w:p>
          <w:p w14:paraId="0270796E"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進行「紙團溼了嗎」實驗。</w:t>
            </w:r>
          </w:p>
          <w:p w14:paraId="2FEF213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教師提醒須將紙團緊</w:t>
            </w:r>
            <w:r w:rsidRPr="0059284A">
              <w:rPr>
                <w:rFonts w:ascii="Times New Roman" w:eastAsia="標楷體" w:hAnsi="Times New Roman" w:cs="Times New Roman"/>
                <w:sz w:val="20"/>
                <w:szCs w:val="20"/>
              </w:rPr>
              <w:lastRenderedPageBreak/>
              <w:t>緊卡在杯底，且杯子倒過來後要垂直壓入水箱底部，避免實驗失敗。</w:t>
            </w:r>
          </w:p>
          <w:p w14:paraId="03DA13ED"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教師說明空氣占有空間，且沒有固定形狀。</w:t>
            </w:r>
          </w:p>
          <w:p w14:paraId="603B2684"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有很多充氣後才能使用的物品，例如游泳圈，請問游泳圈充氣前、後有什麼不同呢？引導學生發表游泳圈充氣前是扁扁的，充氣後變得鼓鼓脹脹的。</w:t>
            </w:r>
          </w:p>
          <w:p w14:paraId="5841715D"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教師說明充氣的氣球脹的好大，而且形狀可以變來變去，由此可知空氣沒有固定形狀。</w:t>
            </w:r>
          </w:p>
          <w:p w14:paraId="61A6EDB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9.</w:t>
            </w:r>
            <w:r w:rsidRPr="0059284A">
              <w:rPr>
                <w:rFonts w:ascii="Times New Roman" w:eastAsia="標楷體" w:hAnsi="Times New Roman" w:cs="Times New Roman"/>
                <w:sz w:val="20"/>
                <w:szCs w:val="20"/>
              </w:rPr>
              <w:t>教師說明還有很多物品也是利用空氣占有空間，且沒有固定形狀的特性設計而成，例如籃球、氣泡袋等物品。</w:t>
            </w:r>
          </w:p>
          <w:p w14:paraId="5BF9E1F7" w14:textId="77777777" w:rsidR="0041451F" w:rsidRDefault="0041451F"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活動二空氣還有什麼特性</w:t>
            </w:r>
          </w:p>
          <w:p w14:paraId="1C5E96D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2-1</w:t>
            </w:r>
            <w:r w:rsidRPr="0059284A">
              <w:rPr>
                <w:rFonts w:ascii="Times New Roman" w:eastAsia="標楷體" w:hAnsi="Times New Roman" w:cs="Times New Roman"/>
                <w:sz w:val="20"/>
                <w:szCs w:val="20"/>
              </w:rPr>
              <w:t>】空氣流動形成風</w:t>
            </w:r>
          </w:p>
          <w:p w14:paraId="73CCEB2D"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教師提問：我們可以從哪些現象知道有風？讓學生思考、觀察、討論。</w:t>
            </w:r>
          </w:p>
          <w:p w14:paraId="176704FA"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教師提問：風是怎麼形成的？並給予學生塑膠袋，讓學生試著製造風。</w:t>
            </w:r>
          </w:p>
          <w:p w14:paraId="6636A66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進行「空氣流動了」實驗。</w:t>
            </w:r>
          </w:p>
          <w:p w14:paraId="599A0D5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教師引導學生發現按</w:t>
            </w:r>
            <w:r w:rsidRPr="0059284A">
              <w:rPr>
                <w:rFonts w:ascii="Times New Roman" w:eastAsia="標楷體" w:hAnsi="Times New Roman" w:cs="Times New Roman"/>
                <w:sz w:val="20"/>
                <w:szCs w:val="20"/>
              </w:rPr>
              <w:lastRenderedPageBreak/>
              <w:t>壓裝有空氣的塑膠袋，同時鬆開袋口對著手掌噴氣，就會感受到有風。</w:t>
            </w:r>
          </w:p>
          <w:p w14:paraId="05FD9EBE"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教師說明空氣流動會形成風。</w:t>
            </w:r>
          </w:p>
          <w:p w14:paraId="6DBF88FB"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教師提問：怎樣知道風有多大呢？讓學生分享、討論。</w:t>
            </w:r>
          </w:p>
          <w:p w14:paraId="67F6FA98"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教師說明可用以下方式比較：</w:t>
            </w:r>
          </w:p>
          <w:p w14:paraId="08F88B5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頭髮飄動越高，風較大。</w:t>
            </w:r>
          </w:p>
          <w:p w14:paraId="42062E38"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風車轉動越快，風較大。</w:t>
            </w:r>
          </w:p>
          <w:p w14:paraId="0227FB3B"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國旗飄得越高，風較大。</w:t>
            </w:r>
          </w:p>
          <w:p w14:paraId="52DDB49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教師說明空氣流動越快，風越大。</w:t>
            </w:r>
          </w:p>
        </w:tc>
        <w:tc>
          <w:tcPr>
            <w:tcW w:w="3269" w:type="dxa"/>
            <w:shd w:val="clear" w:color="auto" w:fill="auto"/>
          </w:tcPr>
          <w:p w14:paraId="1E65DA81"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tr-Ⅱ-1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447C4295"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tm-Ⅱ-1 </w:t>
            </w:r>
            <w:r w:rsidRPr="0059284A">
              <w:rPr>
                <w:rFonts w:ascii="Times New Roman" w:eastAsia="標楷體" w:hAnsi="Times New Roman" w:cs="Times New Roman"/>
                <w:sz w:val="20"/>
                <w:szCs w:val="20"/>
              </w:rPr>
              <w:t>能經由觀察自然界現象之間的關係，理解簡單的概念模型，進而與其生活經驗連結。</w:t>
            </w:r>
          </w:p>
          <w:p w14:paraId="6E131F0D"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po-Ⅱ-1 </w:t>
            </w:r>
            <w:r w:rsidRPr="0059284A">
              <w:rPr>
                <w:rFonts w:ascii="Times New Roman" w:eastAsia="標楷體" w:hAnsi="Times New Roman" w:cs="Times New Roman"/>
                <w:sz w:val="20"/>
                <w:szCs w:val="20"/>
              </w:rPr>
              <w:t>能從日常經驗、學習活動、自然環境，進行觀察，進而能察覺問題。</w:t>
            </w:r>
          </w:p>
          <w:p w14:paraId="6E9B1627"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pa-Ⅱ-2 </w:t>
            </w:r>
            <w:r w:rsidRPr="0059284A">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tc>
        <w:tc>
          <w:tcPr>
            <w:tcW w:w="3269" w:type="dxa"/>
            <w:shd w:val="clear" w:color="auto" w:fill="auto"/>
          </w:tcPr>
          <w:p w14:paraId="4EADCDAE"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INa-Ⅱ-2 </w:t>
            </w:r>
            <w:r w:rsidRPr="0059284A">
              <w:rPr>
                <w:rFonts w:ascii="Times New Roman" w:eastAsia="標楷體" w:hAnsi="Times New Roman" w:cs="Times New Roman"/>
                <w:kern w:val="0"/>
                <w:sz w:val="20"/>
                <w:szCs w:val="20"/>
              </w:rPr>
              <w:t>在地球上，物質具有重量，佔有體積。</w:t>
            </w:r>
          </w:p>
          <w:p w14:paraId="7CB85B42"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INd-Ⅱ-4 </w:t>
            </w:r>
            <w:r w:rsidRPr="0059284A">
              <w:rPr>
                <w:rFonts w:ascii="Times New Roman" w:eastAsia="標楷體" w:hAnsi="Times New Roman" w:cs="Times New Roman"/>
                <w:kern w:val="0"/>
                <w:sz w:val="20"/>
                <w:szCs w:val="20"/>
              </w:rPr>
              <w:t>空氣流動產生風。</w:t>
            </w:r>
          </w:p>
          <w:p w14:paraId="4791E504"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INc-Ⅱ-5 </w:t>
            </w:r>
            <w:r w:rsidRPr="0059284A">
              <w:rPr>
                <w:rFonts w:ascii="Times New Roman" w:eastAsia="標楷體" w:hAnsi="Times New Roman" w:cs="Times New Roman"/>
                <w:kern w:val="0"/>
                <w:sz w:val="20"/>
                <w:szCs w:val="20"/>
              </w:rPr>
              <w:t>水和空氣可以傳送動力讓物體移動。</w:t>
            </w:r>
          </w:p>
          <w:p w14:paraId="430BB5FA"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INc-Ⅱ-1 </w:t>
            </w:r>
            <w:r w:rsidRPr="0059284A">
              <w:rPr>
                <w:rFonts w:ascii="Times New Roman" w:eastAsia="標楷體" w:hAnsi="Times New Roman" w:cs="Times New Roman"/>
                <w:kern w:val="0"/>
                <w:sz w:val="20"/>
                <w:szCs w:val="20"/>
              </w:rPr>
              <w:t>使用工具或自訂參考標準可量度與比較。</w:t>
            </w:r>
          </w:p>
          <w:p w14:paraId="33510466"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INb-Ⅱ-1 </w:t>
            </w:r>
            <w:r w:rsidRPr="0059284A">
              <w:rPr>
                <w:rFonts w:ascii="Times New Roman" w:eastAsia="標楷體" w:hAnsi="Times New Roman" w:cs="Times New Roman"/>
                <w:kern w:val="0"/>
                <w:sz w:val="20"/>
                <w:szCs w:val="20"/>
              </w:rPr>
              <w:t>物質或物體各有不同的功能或用途。</w:t>
            </w:r>
          </w:p>
        </w:tc>
        <w:tc>
          <w:tcPr>
            <w:tcW w:w="1210" w:type="dxa"/>
            <w:shd w:val="clear" w:color="auto" w:fill="auto"/>
          </w:tcPr>
          <w:p w14:paraId="462288F5"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口頭評量</w:t>
            </w:r>
          </w:p>
          <w:p w14:paraId="35ECF8EB"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實作評量</w:t>
            </w:r>
          </w:p>
          <w:p w14:paraId="5F162802"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習作評量</w:t>
            </w:r>
          </w:p>
        </w:tc>
        <w:tc>
          <w:tcPr>
            <w:tcW w:w="1911" w:type="dxa"/>
            <w:shd w:val="clear" w:color="auto" w:fill="auto"/>
          </w:tcPr>
          <w:p w14:paraId="7009D05B"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【環境教育】</w:t>
            </w:r>
          </w:p>
          <w:p w14:paraId="438B2806"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覺知經濟發展與工業發展對環境的衝擊。</w:t>
            </w:r>
          </w:p>
          <w:p w14:paraId="4C8B367C"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13B617C1"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體會動手實作的樂趣，並養成正向的科技態度。</w:t>
            </w:r>
          </w:p>
          <w:p w14:paraId="4BB9FF62"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59284A">
              <w:rPr>
                <w:rFonts w:ascii="Times New Roman" w:eastAsia="標楷體" w:hAnsi="Times New Roman" w:cs="Times New Roman"/>
                <w:color w:val="000000"/>
                <w:kern w:val="0"/>
                <w:sz w:val="20"/>
                <w:szCs w:val="20"/>
              </w:rPr>
              <w:t>具備與他人團隊合作的能力。</w:t>
            </w:r>
          </w:p>
          <w:p w14:paraId="39873C40"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【能源教育】</w:t>
            </w:r>
          </w:p>
          <w:p w14:paraId="141F4170"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能</w:t>
            </w:r>
            <w:r>
              <w:rPr>
                <w:rFonts w:ascii="Times New Roman" w:eastAsia="標楷體" w:hAnsi="Times New Roman" w:cs="Times New Roman"/>
                <w:color w:val="000000"/>
                <w:kern w:val="0"/>
                <w:sz w:val="20"/>
                <w:szCs w:val="20"/>
              </w:rPr>
              <w:t xml:space="preserve">E8 </w:t>
            </w:r>
            <w:r w:rsidRPr="0059284A">
              <w:rPr>
                <w:rFonts w:ascii="Times New Roman" w:eastAsia="標楷體" w:hAnsi="Times New Roman" w:cs="Times New Roman"/>
                <w:color w:val="000000"/>
                <w:kern w:val="0"/>
                <w:sz w:val="20"/>
                <w:szCs w:val="20"/>
              </w:rPr>
              <w:t>於家庭、校園生活實踐節能減碳的行動。</w:t>
            </w:r>
          </w:p>
          <w:p w14:paraId="0E1E2588"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【安全教育】</w:t>
            </w:r>
          </w:p>
          <w:p w14:paraId="35927C98"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了解安全教育。</w:t>
            </w:r>
          </w:p>
          <w:p w14:paraId="4FC290C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探討日常生</w:t>
            </w:r>
            <w:r w:rsidRPr="0059284A">
              <w:rPr>
                <w:rFonts w:ascii="Times New Roman" w:eastAsia="標楷體" w:hAnsi="Times New Roman" w:cs="Times New Roman"/>
                <w:color w:val="000000"/>
                <w:kern w:val="0"/>
                <w:sz w:val="20"/>
                <w:szCs w:val="20"/>
              </w:rPr>
              <w:lastRenderedPageBreak/>
              <w:t>活應該注意的安全。</w:t>
            </w:r>
          </w:p>
          <w:p w14:paraId="763A3AE0"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【閱讀素養教育】</w:t>
            </w:r>
          </w:p>
          <w:p w14:paraId="32F18FD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認識一般生活情境中需要使用的，以及學習學科基礎知識所應具備的字詞彙。</w:t>
            </w:r>
          </w:p>
          <w:p w14:paraId="78293872"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中高年級後需發展長篇文本的閱讀理解能力。</w:t>
            </w:r>
          </w:p>
          <w:p w14:paraId="606776D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培養喜愛閱讀的態度。</w:t>
            </w:r>
          </w:p>
          <w:p w14:paraId="7C46A84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【戶外教育】</w:t>
            </w:r>
          </w:p>
          <w:p w14:paraId="3DB3E439"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E2 </w:t>
            </w:r>
            <w:r w:rsidRPr="0059284A">
              <w:rPr>
                <w:rFonts w:ascii="Times New Roman" w:eastAsia="標楷體" w:hAnsi="Times New Roman" w:cs="Times New Roman"/>
                <w:color w:val="000000"/>
                <w:kern w:val="0"/>
                <w:sz w:val="20"/>
                <w:szCs w:val="20"/>
              </w:rPr>
              <w:t>豐富自身與環境的互動經驗，培養對生活環境的覺知與敏感，體驗與珍惜環境的好。</w:t>
            </w:r>
          </w:p>
          <w:p w14:paraId="39472C8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善用五官的感知，培養眼、耳、鼻、舌、觸覺及心靈對環境感受的能力。</w:t>
            </w:r>
          </w:p>
          <w:p w14:paraId="7A853938"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覺知自身的生活方式會對自然環境產生影響與衝擊。</w:t>
            </w:r>
          </w:p>
        </w:tc>
        <w:tc>
          <w:tcPr>
            <w:tcW w:w="1211" w:type="dxa"/>
            <w:gridSpan w:val="2"/>
            <w:shd w:val="clear" w:color="auto" w:fill="auto"/>
            <w:vAlign w:val="center"/>
          </w:tcPr>
          <w:p w14:paraId="63F1204A"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3BAA3D8E" w14:textId="77777777" w:rsidTr="0041451F">
        <w:tc>
          <w:tcPr>
            <w:tcW w:w="1101" w:type="dxa"/>
            <w:shd w:val="clear" w:color="auto" w:fill="auto"/>
            <w:vAlign w:val="center"/>
          </w:tcPr>
          <w:p w14:paraId="5E3611D3" w14:textId="77777777" w:rsidR="0041451F" w:rsidRPr="0059284A" w:rsidRDefault="0041451F" w:rsidP="0041451F">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lastRenderedPageBreak/>
              <w:t>第十二週</w:t>
            </w:r>
          </w:p>
        </w:tc>
        <w:tc>
          <w:tcPr>
            <w:tcW w:w="2249" w:type="dxa"/>
            <w:shd w:val="clear" w:color="auto" w:fill="auto"/>
          </w:tcPr>
          <w:p w14:paraId="5B56B779" w14:textId="77777777" w:rsidR="0041451F" w:rsidRDefault="0041451F"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單元三奇妙的空氣</w:t>
            </w:r>
          </w:p>
          <w:p w14:paraId="28C98569" w14:textId="77777777" w:rsidR="0041451F" w:rsidRDefault="0041451F"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活動二空氣還有什麼特性</w:t>
            </w:r>
          </w:p>
          <w:p w14:paraId="560FC89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2-1</w:t>
            </w:r>
            <w:r w:rsidRPr="0059284A">
              <w:rPr>
                <w:rFonts w:ascii="Times New Roman" w:eastAsia="標楷體" w:hAnsi="Times New Roman" w:cs="Times New Roman"/>
                <w:sz w:val="20"/>
                <w:szCs w:val="20"/>
              </w:rPr>
              <w:t>】空氣流動形成風</w:t>
            </w:r>
          </w:p>
          <w:p w14:paraId="368E17BA"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教師提問：我們可以從哪些現象知道有風？讓學生思考、觀察、討論。</w:t>
            </w:r>
          </w:p>
          <w:p w14:paraId="04310521"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教師提問：風是怎麼形成的？並給予學生塑膠袋，讓學生試著製造風。</w:t>
            </w:r>
          </w:p>
          <w:p w14:paraId="679E6C32"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進行「空氣流動了」實驗。</w:t>
            </w:r>
          </w:p>
          <w:p w14:paraId="43A9B69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教師引導學生發現按壓裝有空氣的塑膠袋，同時鬆開袋口對著手掌</w:t>
            </w:r>
            <w:r w:rsidRPr="0059284A">
              <w:rPr>
                <w:rFonts w:ascii="Times New Roman" w:eastAsia="標楷體" w:hAnsi="Times New Roman" w:cs="Times New Roman"/>
                <w:sz w:val="20"/>
                <w:szCs w:val="20"/>
              </w:rPr>
              <w:lastRenderedPageBreak/>
              <w:t>噴氣，就會感受到有風。</w:t>
            </w:r>
          </w:p>
          <w:p w14:paraId="60CFC049"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教師說明空氣流動會形成風。</w:t>
            </w:r>
          </w:p>
          <w:p w14:paraId="1D109826"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教師提問：怎樣知道風有多大呢？讓學生分享、討論。</w:t>
            </w:r>
          </w:p>
          <w:p w14:paraId="20A9A54D"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教師說明可用以下方式比較：</w:t>
            </w:r>
          </w:p>
          <w:p w14:paraId="273736FE"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頭髮飄動越高，風較大。</w:t>
            </w:r>
          </w:p>
          <w:p w14:paraId="0C4574B6"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風車轉動越快，風較大。</w:t>
            </w:r>
          </w:p>
          <w:p w14:paraId="5F9B13B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國旗飄得越高，風較大。</w:t>
            </w:r>
          </w:p>
          <w:p w14:paraId="5B4FB2F6"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教師說明空氣流動越快，風越大。</w:t>
            </w:r>
          </w:p>
          <w:p w14:paraId="1B9167A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2-2</w:t>
            </w:r>
            <w:r w:rsidRPr="0059284A">
              <w:rPr>
                <w:rFonts w:ascii="Times New Roman" w:eastAsia="標楷體" w:hAnsi="Times New Roman" w:cs="Times New Roman"/>
                <w:sz w:val="20"/>
                <w:szCs w:val="20"/>
              </w:rPr>
              <w:t>】空氣的壓縮</w:t>
            </w:r>
          </w:p>
          <w:p w14:paraId="344234CE"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教師提問：空氣流動會形成風且占有空間，沒有固定形狀，那麼空氣可以被壓縮嗎？請學生思考、討論。</w:t>
            </w:r>
          </w:p>
          <w:p w14:paraId="6AF09315"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因壓縮的特性不易理解，教師可以前面活動的實驗引導學生思考空氣是否可以被擠壓。</w:t>
            </w:r>
          </w:p>
          <w:p w14:paraId="2A477B1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進行「觀察空氣被擠壓的情形」實驗。</w:t>
            </w:r>
          </w:p>
          <w:p w14:paraId="134957DB"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教師歸納裝空氣的注射筒活塞，可以被壓下去，而且放開之後，活塞會彈回來，說明空氣可以被壓縮。</w:t>
            </w:r>
          </w:p>
          <w:p w14:paraId="7FBC18C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教師說明空氣占有空間，可以被壓縮。</w:t>
            </w:r>
          </w:p>
          <w:p w14:paraId="6E0EF77C"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2-3</w:t>
            </w:r>
            <w:r w:rsidRPr="0059284A">
              <w:rPr>
                <w:rFonts w:ascii="Times New Roman" w:eastAsia="標楷體" w:hAnsi="Times New Roman" w:cs="Times New Roman"/>
                <w:sz w:val="20"/>
                <w:szCs w:val="20"/>
              </w:rPr>
              <w:t>】好玩的空氣</w:t>
            </w:r>
          </w:p>
          <w:p w14:paraId="4F39399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lastRenderedPageBreak/>
              <w:t>1.</w:t>
            </w:r>
            <w:r w:rsidRPr="0059284A">
              <w:rPr>
                <w:rFonts w:ascii="Times New Roman" w:eastAsia="標楷體" w:hAnsi="Times New Roman" w:cs="Times New Roman"/>
                <w:sz w:val="20"/>
                <w:szCs w:val="20"/>
              </w:rPr>
              <w:t>教師說明空氣會流動、占有空間，還可以被壓縮，利用這些特性可以用來製作玩具，例如空氣槍玩具，或可以做氣球火箭，把長條形氣球打氣之後，放開氣球，它就會飛出去。</w:t>
            </w:r>
          </w:p>
          <w:p w14:paraId="6164600D"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教師引導學生思可以以怎麼簡化慶槍玩具，此時教師可以提示前一實驗及單元二都已經利用過注射筒。</w:t>
            </w:r>
          </w:p>
          <w:p w14:paraId="62C5C40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教師指導學生進行「製作簡易空氣發射器」活動。</w:t>
            </w:r>
          </w:p>
          <w:p w14:paraId="57FD9981"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教師說明注射筒前端塞了胡蘿蔔，只要用力將活塞往前推動，就可以擠壓注射筒裡的空氣，產生力量，使得空氣快速流動，將胡蘿蔔發射出去，由此可知空氣可以傳送動力。</w:t>
            </w:r>
          </w:p>
          <w:p w14:paraId="36F6D1B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教師須提醒學生，務必要將活塞向後拉至末端後，才能將筒口壓在胡蘿蔔片上。</w:t>
            </w:r>
          </w:p>
          <w:p w14:paraId="35D829E1"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若學生有發射失敗的情形，教師可說明原因，並讓學生一同探討。</w:t>
            </w:r>
          </w:p>
          <w:p w14:paraId="40CB72C2"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可進行發射距離的比賽，讓學生實際體驗如何讓胡蘿蔔射得更遠。</w:t>
            </w:r>
          </w:p>
          <w:p w14:paraId="57FE4408"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教師說明利用空氣的特性可以設計玩具，觀</w:t>
            </w:r>
            <w:r w:rsidRPr="0059284A">
              <w:rPr>
                <w:rFonts w:ascii="Times New Roman" w:eastAsia="標楷體" w:hAnsi="Times New Roman" w:cs="Times New Roman"/>
                <w:sz w:val="20"/>
                <w:szCs w:val="20"/>
              </w:rPr>
              <w:lastRenderedPageBreak/>
              <w:t>察空氣傳送動力的現象。</w:t>
            </w:r>
          </w:p>
        </w:tc>
        <w:tc>
          <w:tcPr>
            <w:tcW w:w="3269" w:type="dxa"/>
            <w:shd w:val="clear" w:color="auto" w:fill="auto"/>
          </w:tcPr>
          <w:p w14:paraId="5084D2A7"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tr-Ⅱ-1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12923227"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po-Ⅱ-1 </w:t>
            </w:r>
            <w:r w:rsidRPr="0059284A">
              <w:rPr>
                <w:rFonts w:ascii="Times New Roman" w:eastAsia="標楷體" w:hAnsi="Times New Roman" w:cs="Times New Roman"/>
                <w:sz w:val="20"/>
                <w:szCs w:val="20"/>
              </w:rPr>
              <w:t>能從日常經驗、學習活動、自然環境，進行觀察，進而能察覺問題。</w:t>
            </w:r>
          </w:p>
          <w:p w14:paraId="0D9AC1B6"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pa-Ⅱ-2 </w:t>
            </w:r>
            <w:r w:rsidRPr="0059284A">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tc>
        <w:tc>
          <w:tcPr>
            <w:tcW w:w="3269" w:type="dxa"/>
            <w:shd w:val="clear" w:color="auto" w:fill="auto"/>
          </w:tcPr>
          <w:p w14:paraId="050617CC"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INd-Ⅱ-4 </w:t>
            </w:r>
            <w:r w:rsidRPr="0059284A">
              <w:rPr>
                <w:rFonts w:ascii="Times New Roman" w:eastAsia="標楷體" w:hAnsi="Times New Roman" w:cs="Times New Roman"/>
                <w:kern w:val="0"/>
                <w:sz w:val="20"/>
                <w:szCs w:val="20"/>
              </w:rPr>
              <w:t>空氣流動產生風。</w:t>
            </w:r>
          </w:p>
          <w:p w14:paraId="55CB94D2"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INc-Ⅱ-5 </w:t>
            </w:r>
            <w:r w:rsidRPr="0059284A">
              <w:rPr>
                <w:rFonts w:ascii="Times New Roman" w:eastAsia="標楷體" w:hAnsi="Times New Roman" w:cs="Times New Roman"/>
                <w:kern w:val="0"/>
                <w:sz w:val="20"/>
                <w:szCs w:val="20"/>
              </w:rPr>
              <w:t>水和空氣可以傳送動力讓物體移動。</w:t>
            </w:r>
          </w:p>
          <w:p w14:paraId="7E192077"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INc-Ⅱ-1 </w:t>
            </w:r>
            <w:r w:rsidRPr="0059284A">
              <w:rPr>
                <w:rFonts w:ascii="Times New Roman" w:eastAsia="標楷體" w:hAnsi="Times New Roman" w:cs="Times New Roman"/>
                <w:kern w:val="0"/>
                <w:sz w:val="20"/>
                <w:szCs w:val="20"/>
              </w:rPr>
              <w:t>使用工具或自訂參考標準可量度與比較。</w:t>
            </w:r>
          </w:p>
          <w:p w14:paraId="24FF6FD1"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INb-Ⅱ-1 </w:t>
            </w:r>
            <w:r w:rsidRPr="0059284A">
              <w:rPr>
                <w:rFonts w:ascii="Times New Roman" w:eastAsia="標楷體" w:hAnsi="Times New Roman" w:cs="Times New Roman"/>
                <w:kern w:val="0"/>
                <w:sz w:val="20"/>
                <w:szCs w:val="20"/>
              </w:rPr>
              <w:t>物質或物體各有不同的功能或用途。</w:t>
            </w:r>
          </w:p>
        </w:tc>
        <w:tc>
          <w:tcPr>
            <w:tcW w:w="1210" w:type="dxa"/>
            <w:shd w:val="clear" w:color="auto" w:fill="auto"/>
          </w:tcPr>
          <w:p w14:paraId="76715EB1"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口頭評量</w:t>
            </w:r>
          </w:p>
          <w:p w14:paraId="764AAE39"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實作評量</w:t>
            </w:r>
          </w:p>
          <w:p w14:paraId="2A0ABFB6"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習作評量</w:t>
            </w:r>
          </w:p>
        </w:tc>
        <w:tc>
          <w:tcPr>
            <w:tcW w:w="1911" w:type="dxa"/>
            <w:shd w:val="clear" w:color="auto" w:fill="auto"/>
          </w:tcPr>
          <w:p w14:paraId="79697E7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【環境教育】</w:t>
            </w:r>
          </w:p>
          <w:p w14:paraId="5F254A6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覺知經濟發展與工業發展對環境的衝擊。</w:t>
            </w:r>
          </w:p>
          <w:p w14:paraId="34A56EF3"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499E25F6"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體會動手實作的樂趣，並養成正向的科技態度。</w:t>
            </w:r>
          </w:p>
          <w:p w14:paraId="5323255C"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59284A">
              <w:rPr>
                <w:rFonts w:ascii="Times New Roman" w:eastAsia="標楷體" w:hAnsi="Times New Roman" w:cs="Times New Roman"/>
                <w:color w:val="000000"/>
                <w:kern w:val="0"/>
                <w:sz w:val="20"/>
                <w:szCs w:val="20"/>
              </w:rPr>
              <w:t>具備與他人團隊合作的能力。</w:t>
            </w:r>
          </w:p>
          <w:p w14:paraId="065D0FD8"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【能源教育】</w:t>
            </w:r>
          </w:p>
          <w:p w14:paraId="3B3587A4"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能</w:t>
            </w:r>
            <w:r>
              <w:rPr>
                <w:rFonts w:ascii="Times New Roman" w:eastAsia="標楷體" w:hAnsi="Times New Roman" w:cs="Times New Roman"/>
                <w:color w:val="000000"/>
                <w:kern w:val="0"/>
                <w:sz w:val="20"/>
                <w:szCs w:val="20"/>
              </w:rPr>
              <w:t xml:space="preserve">E8 </w:t>
            </w:r>
            <w:r w:rsidRPr="0059284A">
              <w:rPr>
                <w:rFonts w:ascii="Times New Roman" w:eastAsia="標楷體" w:hAnsi="Times New Roman" w:cs="Times New Roman"/>
                <w:color w:val="000000"/>
                <w:kern w:val="0"/>
                <w:sz w:val="20"/>
                <w:szCs w:val="20"/>
              </w:rPr>
              <w:t>於家庭、校園生活實踐節能減碳的行動。</w:t>
            </w:r>
          </w:p>
          <w:p w14:paraId="0FA184E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【安全教育】</w:t>
            </w:r>
          </w:p>
          <w:p w14:paraId="42757CF2"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了解安全教育。</w:t>
            </w:r>
          </w:p>
          <w:p w14:paraId="30472BA1"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探討日常生</w:t>
            </w:r>
            <w:r w:rsidRPr="0059284A">
              <w:rPr>
                <w:rFonts w:ascii="Times New Roman" w:eastAsia="標楷體" w:hAnsi="Times New Roman" w:cs="Times New Roman"/>
                <w:color w:val="000000"/>
                <w:kern w:val="0"/>
                <w:sz w:val="20"/>
                <w:szCs w:val="20"/>
              </w:rPr>
              <w:lastRenderedPageBreak/>
              <w:t>活應該注意的安全。</w:t>
            </w:r>
          </w:p>
          <w:p w14:paraId="35617F8E"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【閱讀素養教育】</w:t>
            </w:r>
          </w:p>
          <w:p w14:paraId="786729AC"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認識一般生活情境中需要使用的，以及學習學科基礎知識所應具備的字詞彙。</w:t>
            </w:r>
          </w:p>
          <w:p w14:paraId="28B6A971"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中高年級後需發展長篇文本的閱讀理解能力。</w:t>
            </w:r>
          </w:p>
          <w:p w14:paraId="028F1491"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培養喜愛閱讀的態度。</w:t>
            </w:r>
          </w:p>
          <w:p w14:paraId="4614C136"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【戶外教育】</w:t>
            </w:r>
          </w:p>
          <w:p w14:paraId="254519D9"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E2 </w:t>
            </w:r>
            <w:r w:rsidRPr="0059284A">
              <w:rPr>
                <w:rFonts w:ascii="Times New Roman" w:eastAsia="標楷體" w:hAnsi="Times New Roman" w:cs="Times New Roman"/>
                <w:color w:val="000000"/>
                <w:kern w:val="0"/>
                <w:sz w:val="20"/>
                <w:szCs w:val="20"/>
              </w:rPr>
              <w:t>豐富自身與環境的互動經驗，培養對生活環境的覺知與敏感，體驗與珍惜環境的好。</w:t>
            </w:r>
          </w:p>
          <w:p w14:paraId="66FD738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善用五官的感知，培養眼、耳、鼻、舌、觸覺及心靈對環境感受的能力。</w:t>
            </w:r>
          </w:p>
          <w:p w14:paraId="24459F6B"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覺知自身的生活方式會對自然環境產生影響與衝擊。</w:t>
            </w:r>
          </w:p>
        </w:tc>
        <w:tc>
          <w:tcPr>
            <w:tcW w:w="1211" w:type="dxa"/>
            <w:gridSpan w:val="2"/>
            <w:shd w:val="clear" w:color="auto" w:fill="auto"/>
            <w:vAlign w:val="center"/>
          </w:tcPr>
          <w:p w14:paraId="1E018724"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48BD4122" w14:textId="77777777" w:rsidTr="0041451F">
        <w:tc>
          <w:tcPr>
            <w:tcW w:w="1101" w:type="dxa"/>
            <w:shd w:val="clear" w:color="auto" w:fill="auto"/>
            <w:vAlign w:val="center"/>
          </w:tcPr>
          <w:p w14:paraId="0D084363" w14:textId="77777777" w:rsidR="0041451F" w:rsidRPr="0059284A" w:rsidRDefault="0041451F" w:rsidP="0041451F">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lastRenderedPageBreak/>
              <w:t>第十三週</w:t>
            </w:r>
          </w:p>
        </w:tc>
        <w:tc>
          <w:tcPr>
            <w:tcW w:w="2249" w:type="dxa"/>
            <w:shd w:val="clear" w:color="auto" w:fill="auto"/>
          </w:tcPr>
          <w:p w14:paraId="110DD56E" w14:textId="77777777" w:rsidR="0041451F" w:rsidRDefault="0041451F"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單元三奇妙的空氣</w:t>
            </w:r>
          </w:p>
          <w:p w14:paraId="5AC193BB" w14:textId="77777777" w:rsidR="0041451F" w:rsidRDefault="0041451F"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活動三乾淨空氣重要嗎</w:t>
            </w:r>
          </w:p>
          <w:p w14:paraId="4F4D64AB"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3-1</w:t>
            </w:r>
            <w:r w:rsidRPr="0059284A">
              <w:rPr>
                <w:rFonts w:ascii="Times New Roman" w:eastAsia="標楷體" w:hAnsi="Times New Roman" w:cs="Times New Roman"/>
                <w:sz w:val="20"/>
                <w:szCs w:val="20"/>
              </w:rPr>
              <w:t>】空氣的重要</w:t>
            </w:r>
          </w:p>
          <w:p w14:paraId="671BD80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教師提問空氣對我們有什麼重要性？讓學生自由發表。</w:t>
            </w:r>
          </w:p>
          <w:p w14:paraId="323A56B6"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教師讓學生試試看，感受呼吸需要空氣：</w:t>
            </w:r>
          </w:p>
          <w:p w14:paraId="031D4E6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用手指比在鼻前，感受呼吸的氣息。</w:t>
            </w:r>
          </w:p>
          <w:p w14:paraId="16546C94"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稍微閉氣數秒鐘後再呼吸，體驗呼吸的重要。</w:t>
            </w:r>
          </w:p>
          <w:p w14:paraId="3FD629FB"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教師提問生活中，空氣還有哪些用途？讓學生自由發表。</w:t>
            </w:r>
          </w:p>
          <w:p w14:paraId="1615663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幫輪胎打氣，運用空氣占有空間和可以被壓縮。</w:t>
            </w:r>
          </w:p>
          <w:p w14:paraId="4DFF124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風帆、風箏和風車，都是利用空氣的流動來移動或轉動。</w:t>
            </w:r>
          </w:p>
          <w:p w14:paraId="4D6C7CB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充滿空氣的游泳圈，占有空間，可以幫助我們浮在水中。</w:t>
            </w:r>
          </w:p>
          <w:p w14:paraId="55F9534B"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教師說明空氣對於生物的重要性，以及空氣的應用。</w:t>
            </w:r>
          </w:p>
          <w:p w14:paraId="58FD43C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3-2</w:t>
            </w:r>
            <w:r w:rsidRPr="0059284A">
              <w:rPr>
                <w:rFonts w:ascii="Times New Roman" w:eastAsia="標楷體" w:hAnsi="Times New Roman" w:cs="Times New Roman"/>
                <w:sz w:val="20"/>
                <w:szCs w:val="20"/>
              </w:rPr>
              <w:t>】空氣乾淨健康好</w:t>
            </w:r>
          </w:p>
          <w:p w14:paraId="071E19D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教師提問：空氣對生物這麼重要，如果空氣被汙染會有什麼影響</w:t>
            </w:r>
          </w:p>
          <w:p w14:paraId="28D1F9D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呢？</w:t>
            </w:r>
          </w:p>
          <w:p w14:paraId="1A6A7171"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lastRenderedPageBreak/>
              <w:t>(1)</w:t>
            </w:r>
            <w:r w:rsidRPr="0059284A">
              <w:rPr>
                <w:rFonts w:ascii="Times New Roman" w:eastAsia="標楷體" w:hAnsi="Times New Roman" w:cs="Times New Roman"/>
                <w:sz w:val="20"/>
                <w:szCs w:val="20"/>
              </w:rPr>
              <w:t>會生病，影響健康。</w:t>
            </w:r>
          </w:p>
          <w:p w14:paraId="008EC8B5"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聞起來很難聞，不舒服。</w:t>
            </w:r>
          </w:p>
          <w:p w14:paraId="00B67444"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會一直咳嗽、打噴嚏。</w:t>
            </w:r>
          </w:p>
          <w:p w14:paraId="72970422"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會過敏、氣喘。</w:t>
            </w:r>
          </w:p>
          <w:p w14:paraId="268670DE"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教師提問哪些行為會造成空氣汙染？讓學生自由發表。</w:t>
            </w:r>
          </w:p>
          <w:p w14:paraId="0EA4BE28"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教師提問要怎麼做才能減少空氣汙染？</w:t>
            </w:r>
          </w:p>
          <w:p w14:paraId="611FBF46"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多搭乘捷運、公車、火車等大眾運輸工具。</w:t>
            </w:r>
          </w:p>
          <w:p w14:paraId="19F9C9DB"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改用環保、低汙染的方式發電，例如風力、太陽能等。</w:t>
            </w:r>
          </w:p>
          <w:p w14:paraId="1EC19FD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多種樹、少砍樹。</w:t>
            </w:r>
          </w:p>
          <w:p w14:paraId="051DC75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短程移動可以騎腳踏車。</w:t>
            </w:r>
          </w:p>
          <w:p w14:paraId="6273F11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認識空氣品質指標所代表的意義。</w:t>
            </w:r>
          </w:p>
          <w:p w14:paraId="14F620C9"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教師歸納維護空氣清新、乾淨的方法，並鼓勵學生能有實際作為。</w:t>
            </w:r>
          </w:p>
          <w:p w14:paraId="41546F6C"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【科學閱讀】吸盤吸力是哪裡來的？</w:t>
            </w:r>
          </w:p>
          <w:p w14:paraId="5F43691C"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認識生活中常見的物品</w:t>
            </w:r>
            <w:r w:rsidRPr="0059284A">
              <w:rPr>
                <w:rFonts w:ascii="Times New Roman" w:eastAsia="標楷體" w:hAnsi="Times New Roman" w:cs="Times New Roman"/>
                <w:sz w:val="20"/>
                <w:szCs w:val="20"/>
              </w:rPr>
              <w:t>──</w:t>
            </w:r>
            <w:r w:rsidRPr="0059284A">
              <w:rPr>
                <w:rFonts w:ascii="Times New Roman" w:eastAsia="標楷體" w:hAnsi="Times New Roman" w:cs="Times New Roman"/>
                <w:sz w:val="20"/>
                <w:szCs w:val="20"/>
              </w:rPr>
              <w:t>吸盤。</w:t>
            </w:r>
          </w:p>
          <w:p w14:paraId="3824401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教師說明吸盤可以吸在光滑平面上的原因。</w:t>
            </w:r>
          </w:p>
        </w:tc>
        <w:tc>
          <w:tcPr>
            <w:tcW w:w="3269" w:type="dxa"/>
            <w:shd w:val="clear" w:color="auto" w:fill="auto"/>
          </w:tcPr>
          <w:p w14:paraId="61BAD7C4"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an-Ⅱ-1 </w:t>
            </w:r>
            <w:r w:rsidRPr="0059284A">
              <w:rPr>
                <w:rFonts w:ascii="Times New Roman" w:eastAsia="標楷體" w:hAnsi="Times New Roman" w:cs="Times New Roman"/>
                <w:sz w:val="20"/>
                <w:szCs w:val="20"/>
              </w:rPr>
              <w:t>體會科學的探索都是由問題開始。</w:t>
            </w:r>
          </w:p>
        </w:tc>
        <w:tc>
          <w:tcPr>
            <w:tcW w:w="3269" w:type="dxa"/>
            <w:shd w:val="clear" w:color="auto" w:fill="auto"/>
          </w:tcPr>
          <w:p w14:paraId="57F46340"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INb-Ⅱ-1 </w:t>
            </w:r>
            <w:r w:rsidRPr="0059284A">
              <w:rPr>
                <w:rFonts w:ascii="Times New Roman" w:eastAsia="標楷體" w:hAnsi="Times New Roman" w:cs="Times New Roman"/>
                <w:kern w:val="0"/>
                <w:sz w:val="20"/>
                <w:szCs w:val="20"/>
              </w:rPr>
              <w:t>物質或物體各有不同的功能或用途。</w:t>
            </w:r>
          </w:p>
          <w:p w14:paraId="5590816A"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INf-Ⅱ-7 </w:t>
            </w:r>
            <w:r w:rsidRPr="0059284A">
              <w:rPr>
                <w:rFonts w:ascii="Times New Roman" w:eastAsia="標楷體" w:hAnsi="Times New Roman" w:cs="Times New Roman"/>
                <w:kern w:val="0"/>
                <w:sz w:val="20"/>
                <w:szCs w:val="20"/>
              </w:rPr>
              <w:t>水與空氣汙染會對生物產生影響。</w:t>
            </w:r>
          </w:p>
        </w:tc>
        <w:tc>
          <w:tcPr>
            <w:tcW w:w="1210" w:type="dxa"/>
            <w:shd w:val="clear" w:color="auto" w:fill="auto"/>
          </w:tcPr>
          <w:p w14:paraId="23C1A051"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口頭評量</w:t>
            </w:r>
          </w:p>
          <w:p w14:paraId="563010FA"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實作評量</w:t>
            </w:r>
          </w:p>
          <w:p w14:paraId="0D082096"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習作評量</w:t>
            </w:r>
          </w:p>
        </w:tc>
        <w:tc>
          <w:tcPr>
            <w:tcW w:w="1911" w:type="dxa"/>
            <w:shd w:val="clear" w:color="auto" w:fill="auto"/>
          </w:tcPr>
          <w:p w14:paraId="0BD6E533"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【環境教育】</w:t>
            </w:r>
          </w:p>
          <w:p w14:paraId="4E238CAD"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覺知經濟發展與工業發展對環境的衝擊。</w:t>
            </w:r>
          </w:p>
          <w:p w14:paraId="44D896B3"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441A204D"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體會動手實作的樂趣，並養成正向的科技態度。</w:t>
            </w:r>
          </w:p>
          <w:p w14:paraId="39560A8E"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59284A">
              <w:rPr>
                <w:rFonts w:ascii="Times New Roman" w:eastAsia="標楷體" w:hAnsi="Times New Roman" w:cs="Times New Roman"/>
                <w:color w:val="000000"/>
                <w:kern w:val="0"/>
                <w:sz w:val="20"/>
                <w:szCs w:val="20"/>
              </w:rPr>
              <w:t>具備與他人團隊合作的能力。</w:t>
            </w:r>
          </w:p>
          <w:p w14:paraId="34DFC899"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【能源教育】</w:t>
            </w:r>
          </w:p>
          <w:p w14:paraId="081F555A"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能</w:t>
            </w:r>
            <w:r>
              <w:rPr>
                <w:rFonts w:ascii="Times New Roman" w:eastAsia="標楷體" w:hAnsi="Times New Roman" w:cs="Times New Roman"/>
                <w:color w:val="000000"/>
                <w:kern w:val="0"/>
                <w:sz w:val="20"/>
                <w:szCs w:val="20"/>
              </w:rPr>
              <w:t xml:space="preserve">E8 </w:t>
            </w:r>
            <w:r w:rsidRPr="0059284A">
              <w:rPr>
                <w:rFonts w:ascii="Times New Roman" w:eastAsia="標楷體" w:hAnsi="Times New Roman" w:cs="Times New Roman"/>
                <w:color w:val="000000"/>
                <w:kern w:val="0"/>
                <w:sz w:val="20"/>
                <w:szCs w:val="20"/>
              </w:rPr>
              <w:t>於家庭、校園生活實踐節能減碳的行動。</w:t>
            </w:r>
          </w:p>
          <w:p w14:paraId="351A00EA"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【安全教育】</w:t>
            </w:r>
          </w:p>
          <w:p w14:paraId="41A1D2B8"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了解安全教育。</w:t>
            </w:r>
          </w:p>
          <w:p w14:paraId="781DC22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探討日常生活應該注意的安全。</w:t>
            </w:r>
          </w:p>
          <w:p w14:paraId="28ADF576"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【閱讀素養教育】</w:t>
            </w:r>
          </w:p>
          <w:p w14:paraId="34AE78A0"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認識一般生活情境中需要使用的，以及學習學科基礎知識所應具備的字詞彙。</w:t>
            </w:r>
          </w:p>
          <w:p w14:paraId="245653EA"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中高年級後需發展長篇文本的閱讀理解能力。</w:t>
            </w:r>
          </w:p>
          <w:p w14:paraId="1EDDFDEB"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培養喜愛閱讀的態度。</w:t>
            </w:r>
          </w:p>
          <w:p w14:paraId="4562E5E8"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【戶外教育】</w:t>
            </w:r>
          </w:p>
          <w:p w14:paraId="7E1ABE5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E2 </w:t>
            </w:r>
            <w:r w:rsidRPr="0059284A">
              <w:rPr>
                <w:rFonts w:ascii="Times New Roman" w:eastAsia="標楷體" w:hAnsi="Times New Roman" w:cs="Times New Roman"/>
                <w:color w:val="000000"/>
                <w:kern w:val="0"/>
                <w:sz w:val="20"/>
                <w:szCs w:val="20"/>
              </w:rPr>
              <w:t>豐富自身與環境的互動經驗，</w:t>
            </w:r>
            <w:r w:rsidRPr="0059284A">
              <w:rPr>
                <w:rFonts w:ascii="Times New Roman" w:eastAsia="標楷體" w:hAnsi="Times New Roman" w:cs="Times New Roman"/>
                <w:color w:val="000000"/>
                <w:kern w:val="0"/>
                <w:sz w:val="20"/>
                <w:szCs w:val="20"/>
              </w:rPr>
              <w:lastRenderedPageBreak/>
              <w:t>培養對生活環境的覺知與敏感，體驗與珍惜環境的好。</w:t>
            </w:r>
          </w:p>
          <w:p w14:paraId="6304C6E7"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善用五官的感知，培養眼、耳、鼻、舌、觸覺及心靈對環境感受的能力。</w:t>
            </w:r>
          </w:p>
          <w:p w14:paraId="494F67DB"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覺知自身的生活方式會對自然環境產生影響與衝擊。</w:t>
            </w:r>
          </w:p>
        </w:tc>
        <w:tc>
          <w:tcPr>
            <w:tcW w:w="1211" w:type="dxa"/>
            <w:gridSpan w:val="2"/>
            <w:shd w:val="clear" w:color="auto" w:fill="auto"/>
            <w:vAlign w:val="center"/>
          </w:tcPr>
          <w:p w14:paraId="06501188"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547F2F8C" w14:textId="77777777" w:rsidTr="0041451F">
        <w:tc>
          <w:tcPr>
            <w:tcW w:w="1101" w:type="dxa"/>
            <w:shd w:val="clear" w:color="auto" w:fill="auto"/>
            <w:vAlign w:val="center"/>
          </w:tcPr>
          <w:p w14:paraId="1F788E12" w14:textId="77777777" w:rsidR="0041451F" w:rsidRPr="0059284A" w:rsidRDefault="0041451F" w:rsidP="0041451F">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lastRenderedPageBreak/>
              <w:t>第十四週</w:t>
            </w:r>
          </w:p>
        </w:tc>
        <w:tc>
          <w:tcPr>
            <w:tcW w:w="2249" w:type="dxa"/>
            <w:shd w:val="clear" w:color="auto" w:fill="auto"/>
          </w:tcPr>
          <w:p w14:paraId="6EEEFE69" w14:textId="77777777" w:rsidR="0041451F" w:rsidRDefault="0041451F"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單元四廚房裡的科學</w:t>
            </w:r>
          </w:p>
          <w:p w14:paraId="61A2F2FC" w14:textId="77777777" w:rsidR="0041451F" w:rsidRDefault="0041451F"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活動一如何辨認廚房中的材料</w:t>
            </w:r>
          </w:p>
          <w:p w14:paraId="43509CAA"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1-1</w:t>
            </w:r>
            <w:r w:rsidRPr="0059284A">
              <w:rPr>
                <w:rFonts w:ascii="Times New Roman" w:eastAsia="標楷體" w:hAnsi="Times New Roman" w:cs="Times New Roman"/>
                <w:sz w:val="20"/>
                <w:szCs w:val="20"/>
              </w:rPr>
              <w:t>】廚房中常用的材料</w:t>
            </w:r>
          </w:p>
          <w:p w14:paraId="06970DE9"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教師提問引導學生活</w:t>
            </w:r>
            <w:r w:rsidRPr="0059284A">
              <w:rPr>
                <w:rFonts w:ascii="Times New Roman" w:eastAsia="標楷體" w:hAnsi="Times New Roman" w:cs="Times New Roman"/>
                <w:sz w:val="20"/>
                <w:szCs w:val="20"/>
              </w:rPr>
              <w:lastRenderedPageBreak/>
              <w:t>一活經驗，並請學生自由發表。</w:t>
            </w:r>
          </w:p>
          <w:p w14:paraId="6BFD698D"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各位同學在家裡廚房中看過哪些調味品和粉末材料呢？</w:t>
            </w:r>
          </w:p>
          <w:p w14:paraId="73C7321E"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這些調味品和粉末材料有著什麼差異呢？</w:t>
            </w:r>
          </w:p>
          <w:p w14:paraId="3BDA9851"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進行「用感官觀察調味品和粉末材料」實驗。</w:t>
            </w:r>
          </w:p>
          <w:p w14:paraId="4C123929"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請學生記錄下感官觀察的結果：例如砂糖是黃色的，顆粒狀，用手搓會覺得粗粗的，聞起來有甜甜的氣味。</w:t>
            </w:r>
          </w:p>
          <w:p w14:paraId="7227BCA6"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教師指導學生依觀察完成紀錄表，並討論、發表結果。</w:t>
            </w:r>
          </w:p>
          <w:p w14:paraId="797D159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教師說明不同的物質具有不同的特性，能利用感官簡單的區分這些物質。</w:t>
            </w:r>
          </w:p>
        </w:tc>
        <w:tc>
          <w:tcPr>
            <w:tcW w:w="3269" w:type="dxa"/>
            <w:shd w:val="clear" w:color="auto" w:fill="auto"/>
          </w:tcPr>
          <w:p w14:paraId="4EB1B08C"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an-Ⅱ-1 </w:t>
            </w:r>
            <w:r w:rsidRPr="0059284A">
              <w:rPr>
                <w:rFonts w:ascii="Times New Roman" w:eastAsia="標楷體" w:hAnsi="Times New Roman" w:cs="Times New Roman"/>
                <w:sz w:val="20"/>
                <w:szCs w:val="20"/>
              </w:rPr>
              <w:t>體會科學的探索都是由問題開始。</w:t>
            </w:r>
          </w:p>
          <w:p w14:paraId="11CEC65A"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tr-Ⅱ-1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449C15DB"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tc-Ⅱ-1 </w:t>
            </w:r>
            <w:r w:rsidRPr="0059284A">
              <w:rPr>
                <w:rFonts w:ascii="Times New Roman" w:eastAsia="標楷體" w:hAnsi="Times New Roman" w:cs="Times New Roman"/>
                <w:sz w:val="20"/>
                <w:szCs w:val="20"/>
              </w:rPr>
              <w:t>能簡單分辨或分類所觀察到</w:t>
            </w:r>
            <w:r w:rsidRPr="0059284A">
              <w:rPr>
                <w:rFonts w:ascii="Times New Roman" w:eastAsia="標楷體" w:hAnsi="Times New Roman" w:cs="Times New Roman"/>
                <w:sz w:val="20"/>
                <w:szCs w:val="20"/>
              </w:rPr>
              <w:lastRenderedPageBreak/>
              <w:t>的自然科學現象。</w:t>
            </w:r>
          </w:p>
          <w:p w14:paraId="32FF3E03"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po-Ⅱ-1 </w:t>
            </w:r>
            <w:r w:rsidRPr="0059284A">
              <w:rPr>
                <w:rFonts w:ascii="Times New Roman" w:eastAsia="標楷體" w:hAnsi="Times New Roman" w:cs="Times New Roman"/>
                <w:sz w:val="20"/>
                <w:szCs w:val="20"/>
              </w:rPr>
              <w:t>能從日常經驗、學習活動、自然環境，進行觀察，進而能察覺問題。</w:t>
            </w:r>
          </w:p>
          <w:p w14:paraId="04FACF90"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pe-Ⅱ-1 </w:t>
            </w:r>
            <w:r w:rsidRPr="0059284A">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24F96BF4"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pe-Ⅱ-2 </w:t>
            </w:r>
            <w:r w:rsidRPr="0059284A">
              <w:rPr>
                <w:rFonts w:ascii="Times New Roman" w:eastAsia="標楷體" w:hAnsi="Times New Roman" w:cs="Times New Roman"/>
                <w:sz w:val="20"/>
                <w:szCs w:val="20"/>
              </w:rPr>
              <w:t>能正確安全操作適合學習階段的物品、器材儀器、科技設備及資源，並能觀測和記錄。</w:t>
            </w:r>
          </w:p>
          <w:p w14:paraId="0FAF42AA"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pa-Ⅱ-1 </w:t>
            </w:r>
            <w:r w:rsidRPr="0059284A">
              <w:rPr>
                <w:rFonts w:ascii="Times New Roman" w:eastAsia="標楷體" w:hAnsi="Times New Roman" w:cs="Times New Roman"/>
                <w:sz w:val="20"/>
                <w:szCs w:val="20"/>
              </w:rPr>
              <w:t>能運用簡單分類、製作圖表等方法，整理已有的資訊或數據。</w:t>
            </w:r>
          </w:p>
          <w:p w14:paraId="519D3120"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ah-Ⅱ-1 </w:t>
            </w:r>
            <w:r w:rsidRPr="0059284A">
              <w:rPr>
                <w:rFonts w:ascii="Times New Roman" w:eastAsia="標楷體" w:hAnsi="Times New Roman" w:cs="Times New Roman"/>
                <w:sz w:val="20"/>
                <w:szCs w:val="20"/>
              </w:rPr>
              <w:t>透過各種感官了解生活週遭事物的屬性。</w:t>
            </w:r>
          </w:p>
        </w:tc>
        <w:tc>
          <w:tcPr>
            <w:tcW w:w="3269" w:type="dxa"/>
            <w:shd w:val="clear" w:color="auto" w:fill="auto"/>
          </w:tcPr>
          <w:p w14:paraId="16726967"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lastRenderedPageBreak/>
              <w:t xml:space="preserve">INb-Ⅱ-1 </w:t>
            </w:r>
            <w:r w:rsidRPr="0059284A">
              <w:rPr>
                <w:rFonts w:ascii="Times New Roman" w:eastAsia="標楷體" w:hAnsi="Times New Roman" w:cs="Times New Roman"/>
                <w:kern w:val="0"/>
                <w:sz w:val="20"/>
                <w:szCs w:val="20"/>
              </w:rPr>
              <w:t>物質或物體各有不同的功能或用途。</w:t>
            </w:r>
          </w:p>
          <w:p w14:paraId="3E42408D"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INf-Ⅱ-7 </w:t>
            </w:r>
            <w:r w:rsidRPr="0059284A">
              <w:rPr>
                <w:rFonts w:ascii="Times New Roman" w:eastAsia="標楷體" w:hAnsi="Times New Roman" w:cs="Times New Roman"/>
                <w:kern w:val="0"/>
                <w:sz w:val="20"/>
                <w:szCs w:val="20"/>
              </w:rPr>
              <w:t>水與空氣汙染會對生物產生影響。</w:t>
            </w:r>
          </w:p>
          <w:p w14:paraId="0EB33A8A"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INa-Ⅱ-3 </w:t>
            </w:r>
            <w:r w:rsidRPr="0059284A">
              <w:rPr>
                <w:rFonts w:ascii="Times New Roman" w:eastAsia="標楷體" w:hAnsi="Times New Roman" w:cs="Times New Roman"/>
                <w:kern w:val="0"/>
                <w:sz w:val="20"/>
                <w:szCs w:val="20"/>
              </w:rPr>
              <w:t>物質各有其特性，並可以依其特性與用途進行分類。</w:t>
            </w:r>
          </w:p>
          <w:p w14:paraId="0CD98765"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lastRenderedPageBreak/>
              <w:t xml:space="preserve">INb-Ⅱ-2 </w:t>
            </w:r>
            <w:r w:rsidRPr="0059284A">
              <w:rPr>
                <w:rFonts w:ascii="Times New Roman" w:eastAsia="標楷體" w:hAnsi="Times New Roman" w:cs="Times New Roman"/>
                <w:kern w:val="0"/>
                <w:sz w:val="20"/>
                <w:szCs w:val="20"/>
              </w:rPr>
              <w:t>物質性質上的差異性可用來區分或分離物質。</w:t>
            </w:r>
          </w:p>
          <w:p w14:paraId="102BD734"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INc-Ⅱ-2 </w:t>
            </w:r>
            <w:r w:rsidRPr="0059284A">
              <w:rPr>
                <w:rFonts w:ascii="Times New Roman" w:eastAsia="標楷體" w:hAnsi="Times New Roman" w:cs="Times New Roman"/>
                <w:kern w:val="0"/>
                <w:sz w:val="20"/>
                <w:szCs w:val="20"/>
              </w:rPr>
              <w:t>生活中常見的測量單位與度量。</w:t>
            </w:r>
          </w:p>
          <w:p w14:paraId="7CEBB17D"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INd-Ⅱ-2 </w:t>
            </w:r>
            <w:r w:rsidRPr="0059284A">
              <w:rPr>
                <w:rFonts w:ascii="Times New Roman" w:eastAsia="標楷體" w:hAnsi="Times New Roman" w:cs="Times New Roman"/>
                <w:kern w:val="0"/>
                <w:sz w:val="20"/>
                <w:szCs w:val="20"/>
              </w:rPr>
              <w:t>物質或自然現象的改變情形，可以運用測量的工具和方法得知。</w:t>
            </w:r>
          </w:p>
          <w:p w14:paraId="7905132D"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INe-Ⅱ-2 </w:t>
            </w:r>
            <w:r w:rsidRPr="0059284A">
              <w:rPr>
                <w:rFonts w:ascii="Times New Roman" w:eastAsia="標楷體" w:hAnsi="Times New Roman" w:cs="Times New Roman"/>
                <w:kern w:val="0"/>
                <w:sz w:val="20"/>
                <w:szCs w:val="20"/>
              </w:rPr>
              <w:t>溫度會影響物質在水中溶解的程度（定性）及物質燃燒、生鏽、發酵等現象。</w:t>
            </w:r>
          </w:p>
          <w:p w14:paraId="52BD8E79"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INe-Ⅱ-3 </w:t>
            </w:r>
            <w:r w:rsidRPr="0059284A">
              <w:rPr>
                <w:rFonts w:ascii="Times New Roman" w:eastAsia="標楷體" w:hAnsi="Times New Roman" w:cs="Times New Roman"/>
                <w:kern w:val="0"/>
                <w:sz w:val="20"/>
                <w:szCs w:val="20"/>
              </w:rPr>
              <w:t>有些物質溶於水中，有些物質不容易溶於水中。</w:t>
            </w:r>
          </w:p>
        </w:tc>
        <w:tc>
          <w:tcPr>
            <w:tcW w:w="1210" w:type="dxa"/>
            <w:shd w:val="clear" w:color="auto" w:fill="auto"/>
          </w:tcPr>
          <w:p w14:paraId="4D0F8BCD"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lastRenderedPageBreak/>
              <w:t>口頭評量</w:t>
            </w:r>
          </w:p>
          <w:p w14:paraId="68731B20"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實作評量</w:t>
            </w:r>
          </w:p>
          <w:p w14:paraId="22E48ACB"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習作評量</w:t>
            </w:r>
          </w:p>
        </w:tc>
        <w:tc>
          <w:tcPr>
            <w:tcW w:w="1911" w:type="dxa"/>
            <w:shd w:val="clear" w:color="auto" w:fill="auto"/>
          </w:tcPr>
          <w:p w14:paraId="34AD645D"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【環境教育】</w:t>
            </w:r>
          </w:p>
          <w:p w14:paraId="7AF01CB9"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覺知經濟發展與工業發展對環境的衝擊。</w:t>
            </w:r>
          </w:p>
          <w:p w14:paraId="688AD659"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314DF8F6"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體會動手實</w:t>
            </w:r>
            <w:r w:rsidRPr="0059284A">
              <w:rPr>
                <w:rFonts w:ascii="Times New Roman" w:eastAsia="標楷體" w:hAnsi="Times New Roman" w:cs="Times New Roman"/>
                <w:color w:val="000000"/>
                <w:kern w:val="0"/>
                <w:sz w:val="20"/>
                <w:szCs w:val="20"/>
              </w:rPr>
              <w:lastRenderedPageBreak/>
              <w:t>作的樂趣，並養成正向的科技態度。</w:t>
            </w:r>
          </w:p>
          <w:p w14:paraId="1754CD09"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59284A">
              <w:rPr>
                <w:rFonts w:ascii="Times New Roman" w:eastAsia="標楷體" w:hAnsi="Times New Roman" w:cs="Times New Roman"/>
                <w:color w:val="000000"/>
                <w:kern w:val="0"/>
                <w:sz w:val="20"/>
                <w:szCs w:val="20"/>
              </w:rPr>
              <w:t>具備與他人團隊合作的能力。</w:t>
            </w:r>
          </w:p>
          <w:p w14:paraId="2B4A99AE"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【能源教育】</w:t>
            </w:r>
          </w:p>
          <w:p w14:paraId="67F65FA8"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能</w:t>
            </w:r>
            <w:r>
              <w:rPr>
                <w:rFonts w:ascii="Times New Roman" w:eastAsia="標楷體" w:hAnsi="Times New Roman" w:cs="Times New Roman"/>
                <w:color w:val="000000"/>
                <w:kern w:val="0"/>
                <w:sz w:val="20"/>
                <w:szCs w:val="20"/>
              </w:rPr>
              <w:t xml:space="preserve">E8 </w:t>
            </w:r>
            <w:r w:rsidRPr="0059284A">
              <w:rPr>
                <w:rFonts w:ascii="Times New Roman" w:eastAsia="標楷體" w:hAnsi="Times New Roman" w:cs="Times New Roman"/>
                <w:color w:val="000000"/>
                <w:kern w:val="0"/>
                <w:sz w:val="20"/>
                <w:szCs w:val="20"/>
              </w:rPr>
              <w:t>於家庭、校園生活實踐節能減碳的行動。</w:t>
            </w:r>
          </w:p>
          <w:p w14:paraId="71C099C1"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【安全教育】</w:t>
            </w:r>
          </w:p>
          <w:p w14:paraId="04D7664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了解安全教育。</w:t>
            </w:r>
          </w:p>
          <w:p w14:paraId="567B20E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探討日常生活應該注意的安全。</w:t>
            </w:r>
          </w:p>
          <w:p w14:paraId="4CAB4FA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【閱讀素養教育】</w:t>
            </w:r>
          </w:p>
          <w:p w14:paraId="631CC4C3"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認識一般生活情境中需要使用的，以及學習學科基礎知識所應具備的字詞彙。</w:t>
            </w:r>
          </w:p>
          <w:p w14:paraId="61B56506"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中高年級後需發展長篇文本的閱讀理解能力。</w:t>
            </w:r>
          </w:p>
          <w:p w14:paraId="06F17E82"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培養喜愛閱讀的態度。</w:t>
            </w:r>
          </w:p>
          <w:p w14:paraId="798F073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【戶外教育】</w:t>
            </w:r>
          </w:p>
          <w:p w14:paraId="7F146F1E"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E2 </w:t>
            </w:r>
            <w:r w:rsidRPr="0059284A">
              <w:rPr>
                <w:rFonts w:ascii="Times New Roman" w:eastAsia="標楷體" w:hAnsi="Times New Roman" w:cs="Times New Roman"/>
                <w:color w:val="000000"/>
                <w:kern w:val="0"/>
                <w:sz w:val="20"/>
                <w:szCs w:val="20"/>
              </w:rPr>
              <w:t>豐富自身與環境的互動經驗，培養對生活環境的覺知與敏感，體驗與珍惜環境的好。</w:t>
            </w:r>
          </w:p>
          <w:p w14:paraId="4DF7BD4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善用五官的感知，培養眼、耳、鼻、舌、觸覺及心靈對環境感受的能力。</w:t>
            </w:r>
          </w:p>
          <w:p w14:paraId="3424E52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lastRenderedPageBreak/>
              <w:t>戶</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覺知自身的生活方式會對自然環境產生影響與衝擊。</w:t>
            </w:r>
          </w:p>
          <w:p w14:paraId="0677978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【性別平等教育】</w:t>
            </w:r>
          </w:p>
          <w:p w14:paraId="34FDF7A1"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覺察性別角色的刻板印象，了解家庭、學校與職業的分工，不應受性別的限制。</w:t>
            </w:r>
          </w:p>
          <w:p w14:paraId="0E11BB8D"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【法治教育】</w:t>
            </w:r>
          </w:p>
          <w:p w14:paraId="5954BE74"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法</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參與規則的制定並遵守之。</w:t>
            </w:r>
          </w:p>
          <w:p w14:paraId="231B44C1"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【資訊教育】</w:t>
            </w:r>
          </w:p>
          <w:p w14:paraId="68296711"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w:t>
            </w:r>
            <w:r>
              <w:rPr>
                <w:rFonts w:ascii="Times New Roman" w:eastAsia="標楷體" w:hAnsi="Times New Roman" w:cs="Times New Roman"/>
                <w:color w:val="000000"/>
                <w:kern w:val="0"/>
                <w:sz w:val="20"/>
                <w:szCs w:val="20"/>
              </w:rPr>
              <w:t xml:space="preserve">E9 </w:t>
            </w:r>
            <w:r w:rsidRPr="0059284A">
              <w:rPr>
                <w:rFonts w:ascii="Times New Roman" w:eastAsia="標楷體" w:hAnsi="Times New Roman" w:cs="Times New Roman"/>
                <w:color w:val="000000"/>
                <w:kern w:val="0"/>
                <w:sz w:val="20"/>
                <w:szCs w:val="20"/>
              </w:rPr>
              <w:t>利用資訊科技分享學習資源與心得。</w:t>
            </w:r>
          </w:p>
          <w:p w14:paraId="1763F7E8"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w:t>
            </w:r>
            <w:r>
              <w:rPr>
                <w:rFonts w:ascii="Times New Roman" w:eastAsia="標楷體" w:hAnsi="Times New Roman" w:cs="Times New Roman"/>
                <w:color w:val="000000"/>
                <w:kern w:val="0"/>
                <w:sz w:val="20"/>
                <w:szCs w:val="20"/>
              </w:rPr>
              <w:t xml:space="preserve">E11 </w:t>
            </w:r>
            <w:r w:rsidRPr="0059284A">
              <w:rPr>
                <w:rFonts w:ascii="Times New Roman" w:eastAsia="標楷體" w:hAnsi="Times New Roman" w:cs="Times New Roman"/>
                <w:color w:val="000000"/>
                <w:kern w:val="0"/>
                <w:sz w:val="20"/>
                <w:szCs w:val="20"/>
              </w:rPr>
              <w:t>建立康健的數位使用習慣與態度。</w:t>
            </w:r>
          </w:p>
          <w:p w14:paraId="712A3501"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【生涯規劃教育】</w:t>
            </w:r>
          </w:p>
          <w:p w14:paraId="7B404A44"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涯</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學習解決問題與做決定的能力。</w:t>
            </w:r>
          </w:p>
        </w:tc>
        <w:tc>
          <w:tcPr>
            <w:tcW w:w="1211" w:type="dxa"/>
            <w:gridSpan w:val="2"/>
            <w:shd w:val="clear" w:color="auto" w:fill="auto"/>
            <w:vAlign w:val="center"/>
          </w:tcPr>
          <w:p w14:paraId="6C6E09E9"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5AE989E2" w14:textId="77777777" w:rsidTr="0041451F">
        <w:tc>
          <w:tcPr>
            <w:tcW w:w="1101" w:type="dxa"/>
            <w:shd w:val="clear" w:color="auto" w:fill="auto"/>
            <w:vAlign w:val="center"/>
          </w:tcPr>
          <w:p w14:paraId="2E4FEA19" w14:textId="77777777" w:rsidR="0041451F" w:rsidRPr="0059284A" w:rsidRDefault="0041451F" w:rsidP="0041451F">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lastRenderedPageBreak/>
              <w:t>第十五週</w:t>
            </w:r>
          </w:p>
        </w:tc>
        <w:tc>
          <w:tcPr>
            <w:tcW w:w="2249" w:type="dxa"/>
            <w:shd w:val="clear" w:color="auto" w:fill="auto"/>
          </w:tcPr>
          <w:p w14:paraId="4AD48B8F" w14:textId="77777777" w:rsidR="0041451F" w:rsidRDefault="0041451F"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單元四廚房裡的科學</w:t>
            </w:r>
          </w:p>
          <w:p w14:paraId="56FADBEB" w14:textId="77777777" w:rsidR="0041451F" w:rsidRDefault="0041451F"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活動一如何辨認廚房中的材料</w:t>
            </w:r>
          </w:p>
          <w:p w14:paraId="70D3A095"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1-2</w:t>
            </w:r>
            <w:r w:rsidRPr="0059284A">
              <w:rPr>
                <w:rFonts w:ascii="Times New Roman" w:eastAsia="標楷體" w:hAnsi="Times New Roman" w:cs="Times New Roman"/>
                <w:sz w:val="20"/>
                <w:szCs w:val="20"/>
              </w:rPr>
              <w:t>】調味品和粉末材料會溶解在水中嗎</w:t>
            </w:r>
          </w:p>
          <w:p w14:paraId="01C468A6"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教師提問，引學生回憶生活經驗，並請學生自由發表。：</w:t>
            </w:r>
          </w:p>
          <w:p w14:paraId="66EF46CC"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各位同學有沒有在飲料裡加砂糖或是湯裡加食鹽的經驗呢？</w:t>
            </w:r>
          </w:p>
          <w:p w14:paraId="047BFD8C"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把砂糖加入水中，在</w:t>
            </w:r>
            <w:r w:rsidRPr="0059284A">
              <w:rPr>
                <w:rFonts w:ascii="Times New Roman" w:eastAsia="標楷體" w:hAnsi="Times New Roman" w:cs="Times New Roman"/>
                <w:sz w:val="20"/>
                <w:szCs w:val="20"/>
              </w:rPr>
              <w:lastRenderedPageBreak/>
              <w:t>溶解前與溶解後有什麼差別呢？（溶解前看得到砂糖顆粒，溶解後看不到砂糖顆粒）</w:t>
            </w:r>
          </w:p>
          <w:p w14:paraId="23BA8A86"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溶解後這些砂糖就消失不見了嗎？（水會變甜，砂糖只是看不見，並沒有消失）</w:t>
            </w:r>
          </w:p>
          <w:p w14:paraId="4661060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教師說明砂糖溶解於水中變得看不見，與水均勻混合在一起的現象，稱為「溶解」。</w:t>
            </w:r>
          </w:p>
          <w:p w14:paraId="13312219"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進行「調味品和粉末材料在水中的溶解情形」實驗。</w:t>
            </w:r>
          </w:p>
          <w:p w14:paraId="5EF5CD9B"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教師說明如何正確取用一平匙的材料及量取水量。</w:t>
            </w:r>
          </w:p>
          <w:p w14:paraId="16DD99D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教師說明不同的物質有不同的特性，有些特性，例如溶解度，並不是直接用五官可以觀察出來的。在此實際測試不同物質加水後溶解度的差異。</w:t>
            </w:r>
          </w:p>
          <w:p w14:paraId="4E62869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可視水杯的容量增加水量，能更明顯的觀察到物質溶解，也能避免溶解不完全產生沉澱。</w:t>
            </w:r>
          </w:p>
          <w:p w14:paraId="34D3553C"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教師指導學生可利用攪拌加速溶解的過程。</w:t>
            </w:r>
          </w:p>
          <w:p w14:paraId="2A799F9D"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教師說明有些物質可溶於水，有些物質不溶於水。</w:t>
            </w:r>
          </w:p>
          <w:p w14:paraId="16ED0216"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9.</w:t>
            </w:r>
            <w:r w:rsidRPr="0059284A">
              <w:rPr>
                <w:rFonts w:ascii="Times New Roman" w:eastAsia="標楷體" w:hAnsi="Times New Roman" w:cs="Times New Roman"/>
                <w:sz w:val="20"/>
                <w:szCs w:val="20"/>
              </w:rPr>
              <w:t>教師指導學生認識生活中其他應用溶解的例</w:t>
            </w:r>
            <w:r w:rsidRPr="0059284A">
              <w:rPr>
                <w:rFonts w:ascii="Times New Roman" w:eastAsia="標楷體" w:hAnsi="Times New Roman" w:cs="Times New Roman"/>
                <w:sz w:val="20"/>
                <w:szCs w:val="20"/>
              </w:rPr>
              <w:lastRenderedPageBreak/>
              <w:t>子，例如：</w:t>
            </w:r>
          </w:p>
          <w:p w14:paraId="1D75B46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在湯裡加入食鹽可以用來調味。</w:t>
            </w:r>
          </w:p>
          <w:p w14:paraId="47958B0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在紅茶裡加入砂糖可以增加甜度。</w:t>
            </w:r>
          </w:p>
          <w:p w14:paraId="4F04A38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10.</w:t>
            </w:r>
            <w:r w:rsidRPr="0059284A">
              <w:rPr>
                <w:rFonts w:ascii="Times New Roman" w:eastAsia="標楷體" w:hAnsi="Times New Roman" w:cs="Times New Roman"/>
                <w:sz w:val="20"/>
                <w:szCs w:val="20"/>
              </w:rPr>
              <w:t>教師鼓勵學生說出更多溶解應用的例子。</w:t>
            </w:r>
          </w:p>
          <w:p w14:paraId="00024D29"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11.</w:t>
            </w:r>
            <w:r w:rsidRPr="0059284A">
              <w:rPr>
                <w:rFonts w:ascii="Times New Roman" w:eastAsia="標楷體" w:hAnsi="Times New Roman" w:cs="Times New Roman"/>
                <w:sz w:val="20"/>
                <w:szCs w:val="20"/>
              </w:rPr>
              <w:t>教師說明能利用加水來分離物質，例如只要在食鹽和沙子的混合物中加入水，再進行過濾，就可以將兩者分離。</w:t>
            </w:r>
          </w:p>
        </w:tc>
        <w:tc>
          <w:tcPr>
            <w:tcW w:w="3269" w:type="dxa"/>
            <w:shd w:val="clear" w:color="auto" w:fill="auto"/>
          </w:tcPr>
          <w:p w14:paraId="7356CC92"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tr-Ⅱ-1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63F30376"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tc-Ⅱ-1 </w:t>
            </w:r>
            <w:r w:rsidRPr="0059284A">
              <w:rPr>
                <w:rFonts w:ascii="Times New Roman" w:eastAsia="標楷體" w:hAnsi="Times New Roman" w:cs="Times New Roman"/>
                <w:sz w:val="20"/>
                <w:szCs w:val="20"/>
              </w:rPr>
              <w:t>能簡單分辨或分類所觀察到的自然科學現象。</w:t>
            </w:r>
          </w:p>
          <w:p w14:paraId="7CD8A865"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po-Ⅱ-1 </w:t>
            </w:r>
            <w:r w:rsidRPr="0059284A">
              <w:rPr>
                <w:rFonts w:ascii="Times New Roman" w:eastAsia="標楷體" w:hAnsi="Times New Roman" w:cs="Times New Roman"/>
                <w:sz w:val="20"/>
                <w:szCs w:val="20"/>
              </w:rPr>
              <w:t>能從日常經驗、學習活動、自然環境，進行觀察，進而能察覺問題。</w:t>
            </w:r>
          </w:p>
          <w:p w14:paraId="1EC1256D"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po-Ⅱ-2 </w:t>
            </w:r>
            <w:r w:rsidRPr="0059284A">
              <w:rPr>
                <w:rFonts w:ascii="Times New Roman" w:eastAsia="標楷體" w:hAnsi="Times New Roman" w:cs="Times New Roman"/>
                <w:sz w:val="20"/>
                <w:szCs w:val="20"/>
              </w:rPr>
              <w:t>能依據觀察、蒐集資料、閱讀、思考、討論等，提出問題。</w:t>
            </w:r>
          </w:p>
          <w:p w14:paraId="72C58E73"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pe-Ⅱ-1 </w:t>
            </w:r>
            <w:r w:rsidRPr="0059284A">
              <w:rPr>
                <w:rFonts w:ascii="Times New Roman" w:eastAsia="標楷體" w:hAnsi="Times New Roman" w:cs="Times New Roman"/>
                <w:sz w:val="20"/>
                <w:szCs w:val="20"/>
              </w:rPr>
              <w:t>能了解一個因素改變可能造成的影響，進而預測活動的大致結</w:t>
            </w:r>
            <w:r w:rsidRPr="0059284A">
              <w:rPr>
                <w:rFonts w:ascii="Times New Roman" w:eastAsia="標楷體" w:hAnsi="Times New Roman" w:cs="Times New Roman"/>
                <w:sz w:val="20"/>
                <w:szCs w:val="20"/>
              </w:rPr>
              <w:lastRenderedPageBreak/>
              <w:t>果。在教師或教科書的指導或說明下，能了解探究的計畫。</w:t>
            </w:r>
          </w:p>
          <w:p w14:paraId="1FF6D966"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pe-Ⅱ-2 </w:t>
            </w:r>
            <w:r w:rsidRPr="0059284A">
              <w:rPr>
                <w:rFonts w:ascii="Times New Roman" w:eastAsia="標楷體" w:hAnsi="Times New Roman" w:cs="Times New Roman"/>
                <w:sz w:val="20"/>
                <w:szCs w:val="20"/>
              </w:rPr>
              <w:t>能正確安全操作適合學習階段的物品、器材儀器、科技設備及資源，並能觀測和記錄。</w:t>
            </w:r>
          </w:p>
          <w:p w14:paraId="5BFEEF33"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pa-Ⅱ-1 </w:t>
            </w:r>
            <w:r w:rsidRPr="0059284A">
              <w:rPr>
                <w:rFonts w:ascii="Times New Roman" w:eastAsia="標楷體" w:hAnsi="Times New Roman" w:cs="Times New Roman"/>
                <w:sz w:val="20"/>
                <w:szCs w:val="20"/>
              </w:rPr>
              <w:t>能運用簡單分類、製作圖表等方法，整理已有的資訊或數據。</w:t>
            </w:r>
          </w:p>
          <w:p w14:paraId="5E2B6CDD"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ah-Ⅱ-1 </w:t>
            </w:r>
            <w:r w:rsidRPr="0059284A">
              <w:rPr>
                <w:rFonts w:ascii="Times New Roman" w:eastAsia="標楷體" w:hAnsi="Times New Roman" w:cs="Times New Roman"/>
                <w:sz w:val="20"/>
                <w:szCs w:val="20"/>
              </w:rPr>
              <w:t>透過各種感官了解生活週遭事物的屬性。</w:t>
            </w:r>
          </w:p>
        </w:tc>
        <w:tc>
          <w:tcPr>
            <w:tcW w:w="3269" w:type="dxa"/>
            <w:shd w:val="clear" w:color="auto" w:fill="auto"/>
          </w:tcPr>
          <w:p w14:paraId="42FC455C"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lastRenderedPageBreak/>
              <w:t xml:space="preserve">INa-Ⅱ-3 </w:t>
            </w:r>
            <w:r w:rsidRPr="0059284A">
              <w:rPr>
                <w:rFonts w:ascii="Times New Roman" w:eastAsia="標楷體" w:hAnsi="Times New Roman" w:cs="Times New Roman"/>
                <w:kern w:val="0"/>
                <w:sz w:val="20"/>
                <w:szCs w:val="20"/>
              </w:rPr>
              <w:t>物質各有其特性，並可以依其特性與用途進行分類。</w:t>
            </w:r>
          </w:p>
          <w:p w14:paraId="62FDA38D"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INb-Ⅱ-2 </w:t>
            </w:r>
            <w:r w:rsidRPr="0059284A">
              <w:rPr>
                <w:rFonts w:ascii="Times New Roman" w:eastAsia="標楷體" w:hAnsi="Times New Roman" w:cs="Times New Roman"/>
                <w:kern w:val="0"/>
                <w:sz w:val="20"/>
                <w:szCs w:val="20"/>
              </w:rPr>
              <w:t>物質性質上的差異性可用來區分或分離物質。</w:t>
            </w:r>
          </w:p>
          <w:p w14:paraId="37783CDA"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INc-Ⅱ-2 </w:t>
            </w:r>
            <w:r w:rsidRPr="0059284A">
              <w:rPr>
                <w:rFonts w:ascii="Times New Roman" w:eastAsia="標楷體" w:hAnsi="Times New Roman" w:cs="Times New Roman"/>
                <w:kern w:val="0"/>
                <w:sz w:val="20"/>
                <w:szCs w:val="20"/>
              </w:rPr>
              <w:t>生活中常見的測量單位與度量。</w:t>
            </w:r>
          </w:p>
          <w:p w14:paraId="1AC34EDD"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INd-Ⅱ-2 </w:t>
            </w:r>
            <w:r w:rsidRPr="0059284A">
              <w:rPr>
                <w:rFonts w:ascii="Times New Roman" w:eastAsia="標楷體" w:hAnsi="Times New Roman" w:cs="Times New Roman"/>
                <w:kern w:val="0"/>
                <w:sz w:val="20"/>
                <w:szCs w:val="20"/>
              </w:rPr>
              <w:t>物質或自然現象的改變情形，可以運用測量的工具和方法得知。</w:t>
            </w:r>
          </w:p>
          <w:p w14:paraId="51B53BB1"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INe-Ⅱ-2 </w:t>
            </w:r>
            <w:r w:rsidRPr="0059284A">
              <w:rPr>
                <w:rFonts w:ascii="Times New Roman" w:eastAsia="標楷體" w:hAnsi="Times New Roman" w:cs="Times New Roman"/>
                <w:kern w:val="0"/>
                <w:sz w:val="20"/>
                <w:szCs w:val="20"/>
              </w:rPr>
              <w:t>溫度會影響物質在水中溶解的程度（定性）及物質燃燒、生鏽、發酵等現象。</w:t>
            </w:r>
          </w:p>
          <w:p w14:paraId="30BFD31D"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lastRenderedPageBreak/>
              <w:t xml:space="preserve">INe-Ⅱ-3 </w:t>
            </w:r>
            <w:r w:rsidRPr="0059284A">
              <w:rPr>
                <w:rFonts w:ascii="Times New Roman" w:eastAsia="標楷體" w:hAnsi="Times New Roman" w:cs="Times New Roman"/>
                <w:kern w:val="0"/>
                <w:sz w:val="20"/>
                <w:szCs w:val="20"/>
              </w:rPr>
              <w:t>有些物質溶於水中，有些物質不容易溶於水中。</w:t>
            </w:r>
          </w:p>
        </w:tc>
        <w:tc>
          <w:tcPr>
            <w:tcW w:w="1210" w:type="dxa"/>
            <w:shd w:val="clear" w:color="auto" w:fill="auto"/>
          </w:tcPr>
          <w:p w14:paraId="4A12C2E5"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lastRenderedPageBreak/>
              <w:t>口頭評量</w:t>
            </w:r>
          </w:p>
          <w:p w14:paraId="4CCBB058"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實作評量</w:t>
            </w:r>
          </w:p>
          <w:p w14:paraId="3D39020D"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習作評量</w:t>
            </w:r>
          </w:p>
        </w:tc>
        <w:tc>
          <w:tcPr>
            <w:tcW w:w="1911" w:type="dxa"/>
            <w:shd w:val="clear" w:color="auto" w:fill="auto"/>
          </w:tcPr>
          <w:p w14:paraId="4F107DA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【性別平等教育】</w:t>
            </w:r>
          </w:p>
          <w:p w14:paraId="46B10360"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覺察性別角色的刻板印象，了解家庭、學校與職業的分工，不應受性別的限制。</w:t>
            </w:r>
          </w:p>
          <w:p w14:paraId="0FDB4AF3"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6AD71448"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59284A">
              <w:rPr>
                <w:rFonts w:ascii="Times New Roman" w:eastAsia="標楷體" w:hAnsi="Times New Roman" w:cs="Times New Roman"/>
                <w:color w:val="000000"/>
                <w:kern w:val="0"/>
                <w:sz w:val="20"/>
                <w:szCs w:val="20"/>
              </w:rPr>
              <w:t>具備與他人團隊合作的能力。</w:t>
            </w:r>
          </w:p>
          <w:p w14:paraId="5831FD59"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【法治教育】</w:t>
            </w:r>
          </w:p>
          <w:p w14:paraId="10D12E74"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法</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參與規則的制定並遵守之。</w:t>
            </w:r>
          </w:p>
          <w:p w14:paraId="43EFD9EE"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lastRenderedPageBreak/>
              <w:t>【資訊教育】</w:t>
            </w:r>
          </w:p>
          <w:p w14:paraId="6388455E"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w:t>
            </w:r>
            <w:r>
              <w:rPr>
                <w:rFonts w:ascii="Times New Roman" w:eastAsia="標楷體" w:hAnsi="Times New Roman" w:cs="Times New Roman"/>
                <w:color w:val="000000"/>
                <w:kern w:val="0"/>
                <w:sz w:val="20"/>
                <w:szCs w:val="20"/>
              </w:rPr>
              <w:t xml:space="preserve">E9 </w:t>
            </w:r>
            <w:r w:rsidRPr="0059284A">
              <w:rPr>
                <w:rFonts w:ascii="Times New Roman" w:eastAsia="標楷體" w:hAnsi="Times New Roman" w:cs="Times New Roman"/>
                <w:color w:val="000000"/>
                <w:kern w:val="0"/>
                <w:sz w:val="20"/>
                <w:szCs w:val="20"/>
              </w:rPr>
              <w:t>利用資訊科技分享學習資源與心得。</w:t>
            </w:r>
          </w:p>
          <w:p w14:paraId="7DDA130B"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w:t>
            </w:r>
            <w:r>
              <w:rPr>
                <w:rFonts w:ascii="Times New Roman" w:eastAsia="標楷體" w:hAnsi="Times New Roman" w:cs="Times New Roman"/>
                <w:color w:val="000000"/>
                <w:kern w:val="0"/>
                <w:sz w:val="20"/>
                <w:szCs w:val="20"/>
              </w:rPr>
              <w:t xml:space="preserve">E11 </w:t>
            </w:r>
            <w:r w:rsidRPr="0059284A">
              <w:rPr>
                <w:rFonts w:ascii="Times New Roman" w:eastAsia="標楷體" w:hAnsi="Times New Roman" w:cs="Times New Roman"/>
                <w:color w:val="000000"/>
                <w:kern w:val="0"/>
                <w:sz w:val="20"/>
                <w:szCs w:val="20"/>
              </w:rPr>
              <w:t>建立康健的數位使用習慣與態度。</w:t>
            </w:r>
          </w:p>
          <w:p w14:paraId="32197C6A"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【安全教育】</w:t>
            </w:r>
          </w:p>
          <w:p w14:paraId="16C6CC3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探討日常生活應該注意的安全。</w:t>
            </w:r>
          </w:p>
          <w:p w14:paraId="63964947"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【生涯規劃教育】</w:t>
            </w:r>
          </w:p>
          <w:p w14:paraId="17861212"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涯</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學習解決問題與做決定的能力。</w:t>
            </w:r>
          </w:p>
          <w:p w14:paraId="0D6FF7E3"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【閱讀素養教育】</w:t>
            </w:r>
          </w:p>
          <w:p w14:paraId="1B856D8C"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認識一般生活情境中需要使用的，以及學習學科基礎知識所應具備的字詞彙。</w:t>
            </w:r>
          </w:p>
          <w:p w14:paraId="68C86288"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中高年級後需發展長篇文本的閱讀理解能力。</w:t>
            </w:r>
          </w:p>
          <w:p w14:paraId="6A78F0F7"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培養喜愛閱讀的態度。</w:t>
            </w:r>
          </w:p>
        </w:tc>
        <w:tc>
          <w:tcPr>
            <w:tcW w:w="1211" w:type="dxa"/>
            <w:gridSpan w:val="2"/>
            <w:shd w:val="clear" w:color="auto" w:fill="auto"/>
            <w:vAlign w:val="center"/>
          </w:tcPr>
          <w:p w14:paraId="3CC133B5"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469AD045" w14:textId="77777777" w:rsidTr="0041451F">
        <w:tc>
          <w:tcPr>
            <w:tcW w:w="1101" w:type="dxa"/>
            <w:shd w:val="clear" w:color="auto" w:fill="auto"/>
            <w:vAlign w:val="center"/>
          </w:tcPr>
          <w:p w14:paraId="4C5B88DB" w14:textId="77777777" w:rsidR="0041451F" w:rsidRPr="0059284A" w:rsidRDefault="0041451F" w:rsidP="0041451F">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lastRenderedPageBreak/>
              <w:t>第十六週</w:t>
            </w:r>
          </w:p>
        </w:tc>
        <w:tc>
          <w:tcPr>
            <w:tcW w:w="2249" w:type="dxa"/>
            <w:shd w:val="clear" w:color="auto" w:fill="auto"/>
          </w:tcPr>
          <w:p w14:paraId="6E9E06A8" w14:textId="77777777" w:rsidR="0041451F" w:rsidRDefault="0041451F"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單元四廚房裡的科學</w:t>
            </w:r>
          </w:p>
          <w:p w14:paraId="3F7257B6" w14:textId="77777777" w:rsidR="0041451F" w:rsidRDefault="0041451F"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活動一如何辨認廚房中的材料</w:t>
            </w:r>
          </w:p>
          <w:p w14:paraId="209BC48D"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1-3</w:t>
            </w:r>
            <w:r w:rsidRPr="0059284A">
              <w:rPr>
                <w:rFonts w:ascii="Times New Roman" w:eastAsia="標楷體" w:hAnsi="Times New Roman" w:cs="Times New Roman"/>
                <w:sz w:val="20"/>
                <w:szCs w:val="20"/>
              </w:rPr>
              <w:t>】溫度對溶解的影響</w:t>
            </w:r>
          </w:p>
          <w:p w14:paraId="12D00A2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教師引導由點飲料選擇甜度的情境出發，詢問學生是否只要一直添加糖，糖都能無限溶解，讓飲料無止境的甜下去？請學生預測。</w:t>
            </w:r>
          </w:p>
          <w:p w14:paraId="52212A3E"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進行「砂糖溶解的量」實驗。</w:t>
            </w:r>
          </w:p>
          <w:p w14:paraId="5D5E645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教師指導在</w:t>
            </w:r>
            <w:r w:rsidRPr="0059284A">
              <w:rPr>
                <w:rFonts w:ascii="Times New Roman" w:eastAsia="標楷體" w:hAnsi="Times New Roman" w:cs="Times New Roman"/>
                <w:sz w:val="20"/>
                <w:szCs w:val="20"/>
              </w:rPr>
              <w:t>20</w:t>
            </w:r>
            <w:r w:rsidRPr="0059284A">
              <w:rPr>
                <w:rFonts w:ascii="Times New Roman" w:eastAsia="標楷體" w:hAnsi="Times New Roman" w:cs="Times New Roman"/>
                <w:sz w:val="20"/>
                <w:szCs w:val="20"/>
              </w:rPr>
              <w:t>毫升水中加入</w:t>
            </w: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平匙砂糖並攪拌，完全溶解後，在紀錄表「正」字上畫記，再加入下</w:t>
            </w: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平匙。重複動作，直至發現砂糖的溶解其實是有極限的。</w:t>
            </w:r>
          </w:p>
          <w:p w14:paraId="093C32F4"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教師說明大多可溶於水的物質，溶解量都是有限的。</w:t>
            </w:r>
          </w:p>
          <w:p w14:paraId="657B69D8"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教師提問：如何能讓</w:t>
            </w:r>
            <w:r w:rsidRPr="0059284A">
              <w:rPr>
                <w:rFonts w:ascii="Times New Roman" w:eastAsia="標楷體" w:hAnsi="Times New Roman" w:cs="Times New Roman"/>
                <w:sz w:val="20"/>
                <w:szCs w:val="20"/>
              </w:rPr>
              <w:lastRenderedPageBreak/>
              <w:t>一杯砂糖水中溶不掉的砂糖繼續溶解？可引導學生回憶有沒有看過家裡煮紅豆湯的時候，加熱把湯裡的砂糖溶解了。</w:t>
            </w:r>
          </w:p>
          <w:p w14:paraId="4A986DF1"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進行「提高水溫對溶解的影響」實驗。</w:t>
            </w:r>
          </w:p>
          <w:p w14:paraId="54BE94A9"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若有學生回答攪拌得更久些，教師須說明攪拌只能加快溶解速度，不能增加溶解量。</w:t>
            </w:r>
          </w:p>
          <w:p w14:paraId="2E59F6A1"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教師說明同一種物質的溶解量會因溫度而變化。</w:t>
            </w:r>
          </w:p>
          <w:p w14:paraId="4C575328"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9.</w:t>
            </w:r>
            <w:r w:rsidRPr="0059284A">
              <w:rPr>
                <w:rFonts w:ascii="Times New Roman" w:eastAsia="標楷體" w:hAnsi="Times New Roman" w:cs="Times New Roman"/>
                <w:sz w:val="20"/>
                <w:szCs w:val="20"/>
              </w:rPr>
              <w:t>教師提問：還有其他方法可以讓沉澱在杯底的砂糖繼續溶解嗎？若時間充分，可帶學生實際操作加水的方式實驗看看。</w:t>
            </w:r>
          </w:p>
        </w:tc>
        <w:tc>
          <w:tcPr>
            <w:tcW w:w="3269" w:type="dxa"/>
            <w:shd w:val="clear" w:color="auto" w:fill="auto"/>
          </w:tcPr>
          <w:p w14:paraId="4D1E091C"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tr-Ⅱ-1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14506060"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tc-Ⅱ-1 </w:t>
            </w:r>
            <w:r w:rsidRPr="0059284A">
              <w:rPr>
                <w:rFonts w:ascii="Times New Roman" w:eastAsia="標楷體" w:hAnsi="Times New Roman" w:cs="Times New Roman"/>
                <w:sz w:val="20"/>
                <w:szCs w:val="20"/>
              </w:rPr>
              <w:t>能簡單分辨或分類所觀察到的自然科學現象。</w:t>
            </w:r>
          </w:p>
          <w:p w14:paraId="6A8DF73F"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po-Ⅱ-1 </w:t>
            </w:r>
            <w:r w:rsidRPr="0059284A">
              <w:rPr>
                <w:rFonts w:ascii="Times New Roman" w:eastAsia="標楷體" w:hAnsi="Times New Roman" w:cs="Times New Roman"/>
                <w:sz w:val="20"/>
                <w:szCs w:val="20"/>
              </w:rPr>
              <w:t>能從日常經驗、學習活動、自然環境，進行觀察，進而能察覺問題。</w:t>
            </w:r>
          </w:p>
          <w:p w14:paraId="63532AD0"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po-Ⅱ-2 </w:t>
            </w:r>
            <w:r w:rsidRPr="0059284A">
              <w:rPr>
                <w:rFonts w:ascii="Times New Roman" w:eastAsia="標楷體" w:hAnsi="Times New Roman" w:cs="Times New Roman"/>
                <w:sz w:val="20"/>
                <w:szCs w:val="20"/>
              </w:rPr>
              <w:t>能依據觀察、蒐集資料、閱讀、思考、討論等，提出問題。</w:t>
            </w:r>
          </w:p>
          <w:p w14:paraId="089E623B"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pe-Ⅱ-1 </w:t>
            </w:r>
            <w:r w:rsidRPr="0059284A">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3F2B1DCB"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pe-Ⅱ-2 </w:t>
            </w:r>
            <w:r w:rsidRPr="0059284A">
              <w:rPr>
                <w:rFonts w:ascii="Times New Roman" w:eastAsia="標楷體" w:hAnsi="Times New Roman" w:cs="Times New Roman"/>
                <w:sz w:val="20"/>
                <w:szCs w:val="20"/>
              </w:rPr>
              <w:t>能正確安全操作適合學習階段的物品、器材儀器、科技設備及資源，並能觀測和記錄。</w:t>
            </w:r>
          </w:p>
          <w:p w14:paraId="7422BC99"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pa-Ⅱ-1 </w:t>
            </w:r>
            <w:r w:rsidRPr="0059284A">
              <w:rPr>
                <w:rFonts w:ascii="Times New Roman" w:eastAsia="標楷體" w:hAnsi="Times New Roman" w:cs="Times New Roman"/>
                <w:sz w:val="20"/>
                <w:szCs w:val="20"/>
              </w:rPr>
              <w:t>能運用簡單分類、製作圖表等方法，整理已有的資訊或數據。</w:t>
            </w:r>
          </w:p>
          <w:p w14:paraId="73AA4133"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ah-Ⅱ-1 </w:t>
            </w:r>
            <w:r w:rsidRPr="0059284A">
              <w:rPr>
                <w:rFonts w:ascii="Times New Roman" w:eastAsia="標楷體" w:hAnsi="Times New Roman" w:cs="Times New Roman"/>
                <w:sz w:val="20"/>
                <w:szCs w:val="20"/>
              </w:rPr>
              <w:t>透過各種感官了解生活週遭事物的屬性。</w:t>
            </w:r>
          </w:p>
        </w:tc>
        <w:tc>
          <w:tcPr>
            <w:tcW w:w="3269" w:type="dxa"/>
            <w:shd w:val="clear" w:color="auto" w:fill="auto"/>
          </w:tcPr>
          <w:p w14:paraId="65943909"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INa-Ⅱ-3 </w:t>
            </w:r>
            <w:r w:rsidRPr="0059284A">
              <w:rPr>
                <w:rFonts w:ascii="Times New Roman" w:eastAsia="標楷體" w:hAnsi="Times New Roman" w:cs="Times New Roman"/>
                <w:kern w:val="0"/>
                <w:sz w:val="20"/>
                <w:szCs w:val="20"/>
              </w:rPr>
              <w:t>物質各有其特性，並可以依其特性與用途進行分類。</w:t>
            </w:r>
          </w:p>
          <w:p w14:paraId="025D03B0"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INb-Ⅱ-2 </w:t>
            </w:r>
            <w:r w:rsidRPr="0059284A">
              <w:rPr>
                <w:rFonts w:ascii="Times New Roman" w:eastAsia="標楷體" w:hAnsi="Times New Roman" w:cs="Times New Roman"/>
                <w:kern w:val="0"/>
                <w:sz w:val="20"/>
                <w:szCs w:val="20"/>
              </w:rPr>
              <w:t>物質性質上的差異性可用來區分或分離物質。</w:t>
            </w:r>
          </w:p>
          <w:p w14:paraId="45631C40"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INc-Ⅱ-2 </w:t>
            </w:r>
            <w:r w:rsidRPr="0059284A">
              <w:rPr>
                <w:rFonts w:ascii="Times New Roman" w:eastAsia="標楷體" w:hAnsi="Times New Roman" w:cs="Times New Roman"/>
                <w:kern w:val="0"/>
                <w:sz w:val="20"/>
                <w:szCs w:val="20"/>
              </w:rPr>
              <w:t>生活中常見的測量單位與度量。</w:t>
            </w:r>
          </w:p>
          <w:p w14:paraId="063FAEA1"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INd-Ⅱ-2 </w:t>
            </w:r>
            <w:r w:rsidRPr="0059284A">
              <w:rPr>
                <w:rFonts w:ascii="Times New Roman" w:eastAsia="標楷體" w:hAnsi="Times New Roman" w:cs="Times New Roman"/>
                <w:kern w:val="0"/>
                <w:sz w:val="20"/>
                <w:szCs w:val="20"/>
              </w:rPr>
              <w:t>物質或自然現象的改變情形，可以運用測量的工具和方法得知。</w:t>
            </w:r>
          </w:p>
          <w:p w14:paraId="541B05C4"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INe-Ⅱ-2 </w:t>
            </w:r>
            <w:r w:rsidRPr="0059284A">
              <w:rPr>
                <w:rFonts w:ascii="Times New Roman" w:eastAsia="標楷體" w:hAnsi="Times New Roman" w:cs="Times New Roman"/>
                <w:kern w:val="0"/>
                <w:sz w:val="20"/>
                <w:szCs w:val="20"/>
              </w:rPr>
              <w:t>溫度會影響物質在水中溶解的程度（定性）及物質燃燒、生鏽、發酵等現象。</w:t>
            </w:r>
          </w:p>
          <w:p w14:paraId="2BB921A5"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INe-Ⅱ-3 </w:t>
            </w:r>
            <w:r w:rsidRPr="0059284A">
              <w:rPr>
                <w:rFonts w:ascii="Times New Roman" w:eastAsia="標楷體" w:hAnsi="Times New Roman" w:cs="Times New Roman"/>
                <w:kern w:val="0"/>
                <w:sz w:val="20"/>
                <w:szCs w:val="20"/>
              </w:rPr>
              <w:t>有些物質溶於水中，有些物質不容易溶於水中。</w:t>
            </w:r>
          </w:p>
        </w:tc>
        <w:tc>
          <w:tcPr>
            <w:tcW w:w="1210" w:type="dxa"/>
            <w:shd w:val="clear" w:color="auto" w:fill="auto"/>
          </w:tcPr>
          <w:p w14:paraId="784C90ED"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口頭評量</w:t>
            </w:r>
          </w:p>
          <w:p w14:paraId="2C60DA12"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實作評量</w:t>
            </w:r>
          </w:p>
          <w:p w14:paraId="1A9AB5B0"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習作評量</w:t>
            </w:r>
          </w:p>
        </w:tc>
        <w:tc>
          <w:tcPr>
            <w:tcW w:w="1911" w:type="dxa"/>
            <w:shd w:val="clear" w:color="auto" w:fill="auto"/>
          </w:tcPr>
          <w:p w14:paraId="3C38EFEA"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【性別平等教育】</w:t>
            </w:r>
          </w:p>
          <w:p w14:paraId="6F58A8B7"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覺察性別角色的刻板印象，了解家庭、學校與職業的分工，不應受性別的限制。</w:t>
            </w:r>
          </w:p>
          <w:p w14:paraId="374D63FA"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2F012C16"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59284A">
              <w:rPr>
                <w:rFonts w:ascii="Times New Roman" w:eastAsia="標楷體" w:hAnsi="Times New Roman" w:cs="Times New Roman"/>
                <w:color w:val="000000"/>
                <w:kern w:val="0"/>
                <w:sz w:val="20"/>
                <w:szCs w:val="20"/>
              </w:rPr>
              <w:t>具備與他人團隊合作的能力。</w:t>
            </w:r>
          </w:p>
          <w:p w14:paraId="5B051FA8"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【法治教育】</w:t>
            </w:r>
          </w:p>
          <w:p w14:paraId="6E9C5DCC"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法</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參與規則的制定並遵守之。</w:t>
            </w:r>
          </w:p>
          <w:p w14:paraId="7FC75F48"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【資訊教育】</w:t>
            </w:r>
          </w:p>
          <w:p w14:paraId="1E9F36E2"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w:t>
            </w:r>
            <w:r>
              <w:rPr>
                <w:rFonts w:ascii="Times New Roman" w:eastAsia="標楷體" w:hAnsi="Times New Roman" w:cs="Times New Roman"/>
                <w:color w:val="000000"/>
                <w:kern w:val="0"/>
                <w:sz w:val="20"/>
                <w:szCs w:val="20"/>
              </w:rPr>
              <w:t xml:space="preserve">E9 </w:t>
            </w:r>
            <w:r w:rsidRPr="0059284A">
              <w:rPr>
                <w:rFonts w:ascii="Times New Roman" w:eastAsia="標楷體" w:hAnsi="Times New Roman" w:cs="Times New Roman"/>
                <w:color w:val="000000"/>
                <w:kern w:val="0"/>
                <w:sz w:val="20"/>
                <w:szCs w:val="20"/>
              </w:rPr>
              <w:t>利用資訊科技分享學習資源與心得。</w:t>
            </w:r>
          </w:p>
          <w:p w14:paraId="5D093AF7"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w:t>
            </w:r>
            <w:r>
              <w:rPr>
                <w:rFonts w:ascii="Times New Roman" w:eastAsia="標楷體" w:hAnsi="Times New Roman" w:cs="Times New Roman"/>
                <w:color w:val="000000"/>
                <w:kern w:val="0"/>
                <w:sz w:val="20"/>
                <w:szCs w:val="20"/>
              </w:rPr>
              <w:t xml:space="preserve">E11 </w:t>
            </w:r>
            <w:r w:rsidRPr="0059284A">
              <w:rPr>
                <w:rFonts w:ascii="Times New Roman" w:eastAsia="標楷體" w:hAnsi="Times New Roman" w:cs="Times New Roman"/>
                <w:color w:val="000000"/>
                <w:kern w:val="0"/>
                <w:sz w:val="20"/>
                <w:szCs w:val="20"/>
              </w:rPr>
              <w:t>建立康健的數位使用習慣與態度。</w:t>
            </w:r>
          </w:p>
          <w:p w14:paraId="4627FEC8"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【安全教育】</w:t>
            </w:r>
          </w:p>
          <w:p w14:paraId="07660B76"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探討日常生活應該注意的安全。</w:t>
            </w:r>
          </w:p>
          <w:p w14:paraId="70D2684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【生涯規劃教育】</w:t>
            </w:r>
          </w:p>
          <w:p w14:paraId="52F8929D"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lastRenderedPageBreak/>
              <w:t>涯</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學習解決問題與做決定的能力。</w:t>
            </w:r>
          </w:p>
          <w:p w14:paraId="251D6AE0"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【閱讀素養教育】</w:t>
            </w:r>
          </w:p>
          <w:p w14:paraId="7499E50B"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認識一般生活情境中需要使用的，以及學習學科基礎知識所應具備的字詞彙。</w:t>
            </w:r>
          </w:p>
          <w:p w14:paraId="4EF4D6C0"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中高年級後需發展長篇文本的閱讀理解能力。</w:t>
            </w:r>
          </w:p>
          <w:p w14:paraId="21DF520D"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培養喜愛閱讀的態度。</w:t>
            </w:r>
          </w:p>
        </w:tc>
        <w:tc>
          <w:tcPr>
            <w:tcW w:w="1211" w:type="dxa"/>
            <w:gridSpan w:val="2"/>
            <w:shd w:val="clear" w:color="auto" w:fill="auto"/>
            <w:vAlign w:val="center"/>
          </w:tcPr>
          <w:p w14:paraId="0F5B8F72"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02605054" w14:textId="77777777" w:rsidTr="0041451F">
        <w:tc>
          <w:tcPr>
            <w:tcW w:w="1101" w:type="dxa"/>
            <w:shd w:val="clear" w:color="auto" w:fill="auto"/>
            <w:vAlign w:val="center"/>
          </w:tcPr>
          <w:p w14:paraId="3C34C853" w14:textId="77777777" w:rsidR="0041451F" w:rsidRPr="0059284A" w:rsidRDefault="0041451F" w:rsidP="0041451F">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第十七週</w:t>
            </w:r>
          </w:p>
        </w:tc>
        <w:tc>
          <w:tcPr>
            <w:tcW w:w="2249" w:type="dxa"/>
            <w:shd w:val="clear" w:color="auto" w:fill="auto"/>
          </w:tcPr>
          <w:p w14:paraId="4FF5E926" w14:textId="77777777" w:rsidR="0041451F" w:rsidRDefault="0041451F"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單元四廚房裡的科學</w:t>
            </w:r>
          </w:p>
          <w:p w14:paraId="27FE3E35" w14:textId="77777777" w:rsidR="0041451F" w:rsidRDefault="0041451F"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活動二怎麼辨認水溶液的酸鹼</w:t>
            </w:r>
          </w:p>
          <w:p w14:paraId="5FA54434"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2-1</w:t>
            </w:r>
            <w:r w:rsidRPr="0059284A">
              <w:rPr>
                <w:rFonts w:ascii="Times New Roman" w:eastAsia="標楷體" w:hAnsi="Times New Roman" w:cs="Times New Roman"/>
                <w:sz w:val="20"/>
                <w:szCs w:val="20"/>
              </w:rPr>
              <w:t>】廚房中材料的滋味</w:t>
            </w:r>
          </w:p>
          <w:p w14:paraId="62366DA2"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教師說明不同的物質具有不同的特性。除了利用感官可以觀察到，不同的物質在加水後，也會有不同的情形。除了可溶與不可溶於水之外，還會有酸性、中性、鹼性三種不同的情形。</w:t>
            </w:r>
          </w:p>
          <w:p w14:paraId="5D18CB86"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因酸鹼性利用感官不容易直接察覺，也不適</w:t>
            </w:r>
            <w:r w:rsidRPr="0059284A">
              <w:rPr>
                <w:rFonts w:ascii="Times New Roman" w:eastAsia="標楷體" w:hAnsi="Times New Roman" w:cs="Times New Roman"/>
                <w:sz w:val="20"/>
                <w:szCs w:val="20"/>
              </w:rPr>
              <w:lastRenderedPageBreak/>
              <w:t>於對中年級學生進行複雜的原理解說。因此在此直接告知有三種，後續才接觸酸性、中性、鹼性等相關性質。</w:t>
            </w:r>
          </w:p>
          <w:p w14:paraId="1B44AE32"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教師將不同物質溶於水中後，讓學生利用五官分辨各物質之特質。</w:t>
            </w:r>
          </w:p>
          <w:p w14:paraId="34DB77D3"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須注意應取用食品級檸檬酸泡製</w:t>
            </w:r>
            <w:r w:rsidRPr="0059284A">
              <w:rPr>
                <w:rFonts w:ascii="Times New Roman" w:eastAsia="標楷體" w:hAnsi="Times New Roman" w:cs="Times New Roman"/>
                <w:sz w:val="20"/>
                <w:szCs w:val="20"/>
              </w:rPr>
              <w:t>0.5g/100mL</w:t>
            </w:r>
            <w:r w:rsidRPr="0059284A">
              <w:rPr>
                <w:rFonts w:ascii="Times New Roman" w:eastAsia="標楷體" w:hAnsi="Times New Roman" w:cs="Times New Roman"/>
                <w:sz w:val="20"/>
                <w:szCs w:val="20"/>
              </w:rPr>
              <w:t>檸檬酸水溶液。此濃度雖食用無妨，但不鼓勵學生食用自然教室泡製之水溶液。</w:t>
            </w:r>
          </w:p>
          <w:p w14:paraId="6290B45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教師提問，能否利用五官分辨得出酸性、中性與鹼性水溶液，並說說看有什麼發現。</w:t>
            </w:r>
          </w:p>
          <w:p w14:paraId="64625905"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醋聞起來酸酸的。</w:t>
            </w:r>
          </w:p>
          <w:p w14:paraId="2BFE0D9A"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食鹽水、小蘇打水和檸檬酸水看起來都是透明無色的。</w:t>
            </w:r>
          </w:p>
          <w:p w14:paraId="4C5C9F4B"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砂糖水和醋都是淡黃色的。</w:t>
            </w:r>
          </w:p>
          <w:p w14:paraId="1857CBA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教師說明人的嘴巴只能感覺：酸、甜、苦、鹹等味道，所以只能知道水溶液是不是酸。遇到中性或是鹼性的物質，只能嘗出這些不酸，不能分辨出二者的差異。</w:t>
            </w:r>
          </w:p>
          <w:p w14:paraId="7B2B889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教師說明利用口嘗水溶液的酸鹼性，不只不準確，且也有誤食有害物質的危險，需要另外</w:t>
            </w:r>
            <w:r w:rsidRPr="0059284A">
              <w:rPr>
                <w:rFonts w:ascii="Times New Roman" w:eastAsia="標楷體" w:hAnsi="Times New Roman" w:cs="Times New Roman"/>
                <w:sz w:val="20"/>
                <w:szCs w:val="20"/>
              </w:rPr>
              <w:lastRenderedPageBreak/>
              <w:t>尋找不由口嘗，就能準確判斷水溶液酸鹼性的方法。</w:t>
            </w:r>
          </w:p>
        </w:tc>
        <w:tc>
          <w:tcPr>
            <w:tcW w:w="3269" w:type="dxa"/>
            <w:shd w:val="clear" w:color="auto" w:fill="auto"/>
          </w:tcPr>
          <w:p w14:paraId="50253140"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tc-Ⅱ-1 </w:t>
            </w:r>
            <w:r w:rsidRPr="0059284A">
              <w:rPr>
                <w:rFonts w:ascii="Times New Roman" w:eastAsia="標楷體" w:hAnsi="Times New Roman" w:cs="Times New Roman"/>
                <w:sz w:val="20"/>
                <w:szCs w:val="20"/>
              </w:rPr>
              <w:t>能簡單分辨或分類所觀察到的自然科學現象。</w:t>
            </w:r>
          </w:p>
          <w:p w14:paraId="3DDF36E5"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po-Ⅱ-2 </w:t>
            </w:r>
            <w:r w:rsidRPr="0059284A">
              <w:rPr>
                <w:rFonts w:ascii="Times New Roman" w:eastAsia="標楷體" w:hAnsi="Times New Roman" w:cs="Times New Roman"/>
                <w:sz w:val="20"/>
                <w:szCs w:val="20"/>
              </w:rPr>
              <w:t>能依據觀察、蒐集資料、閱讀、思考、討論等，提出問題。</w:t>
            </w:r>
          </w:p>
          <w:p w14:paraId="3749D672"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pe-Ⅱ-2 </w:t>
            </w:r>
            <w:r w:rsidRPr="0059284A">
              <w:rPr>
                <w:rFonts w:ascii="Times New Roman" w:eastAsia="標楷體" w:hAnsi="Times New Roman" w:cs="Times New Roman"/>
                <w:sz w:val="20"/>
                <w:szCs w:val="20"/>
              </w:rPr>
              <w:t>能正確安全操作適合學習階段的物品、器材儀器、科技設備及資源，並能觀測和記錄。</w:t>
            </w:r>
          </w:p>
          <w:p w14:paraId="26B4926E"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ai-Ⅱ-2 </w:t>
            </w:r>
            <w:r w:rsidRPr="0059284A">
              <w:rPr>
                <w:rFonts w:ascii="Times New Roman" w:eastAsia="標楷體" w:hAnsi="Times New Roman" w:cs="Times New Roman"/>
                <w:sz w:val="20"/>
                <w:szCs w:val="20"/>
              </w:rPr>
              <w:t>透過探討自然與物質世界的規律性，感受發現的樂趣。</w:t>
            </w:r>
          </w:p>
          <w:p w14:paraId="78625695"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ah-Ⅱ-1 </w:t>
            </w:r>
            <w:r w:rsidRPr="0059284A">
              <w:rPr>
                <w:rFonts w:ascii="Times New Roman" w:eastAsia="標楷體" w:hAnsi="Times New Roman" w:cs="Times New Roman"/>
                <w:sz w:val="20"/>
                <w:szCs w:val="20"/>
              </w:rPr>
              <w:t>透過各種感官了解生活週遭事物的屬性。</w:t>
            </w:r>
          </w:p>
        </w:tc>
        <w:tc>
          <w:tcPr>
            <w:tcW w:w="3269" w:type="dxa"/>
            <w:shd w:val="clear" w:color="auto" w:fill="auto"/>
          </w:tcPr>
          <w:p w14:paraId="6FA07D0D"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INe-Ⅱ-4 </w:t>
            </w:r>
            <w:r w:rsidRPr="0059284A">
              <w:rPr>
                <w:rFonts w:ascii="Times New Roman" w:eastAsia="標楷體" w:hAnsi="Times New Roman" w:cs="Times New Roman"/>
                <w:kern w:val="0"/>
                <w:sz w:val="20"/>
                <w:szCs w:val="20"/>
              </w:rPr>
              <w:t>常見食物的酸鹼性有時可利用氣味、觸覺、味覺簡單區分，花卉、菜葉會因接觸到酸鹼而改變顏色。</w:t>
            </w:r>
          </w:p>
        </w:tc>
        <w:tc>
          <w:tcPr>
            <w:tcW w:w="1210" w:type="dxa"/>
            <w:shd w:val="clear" w:color="auto" w:fill="auto"/>
          </w:tcPr>
          <w:p w14:paraId="7AEA3D5A"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口頭評量</w:t>
            </w:r>
          </w:p>
          <w:p w14:paraId="0740999D"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實作評量</w:t>
            </w:r>
          </w:p>
          <w:p w14:paraId="5451CF83"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習作評量</w:t>
            </w:r>
          </w:p>
        </w:tc>
        <w:tc>
          <w:tcPr>
            <w:tcW w:w="1911" w:type="dxa"/>
            <w:shd w:val="clear" w:color="auto" w:fill="auto"/>
          </w:tcPr>
          <w:p w14:paraId="6192A643"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【性別平等教育】</w:t>
            </w:r>
          </w:p>
          <w:p w14:paraId="520131BB"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覺察性別角色的刻板印象，了解家庭、學校與職業的分工，不應受性別的限制。</w:t>
            </w:r>
          </w:p>
          <w:p w14:paraId="12DDA129"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5B7C6DA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59284A">
              <w:rPr>
                <w:rFonts w:ascii="Times New Roman" w:eastAsia="標楷體" w:hAnsi="Times New Roman" w:cs="Times New Roman"/>
                <w:color w:val="000000"/>
                <w:kern w:val="0"/>
                <w:sz w:val="20"/>
                <w:szCs w:val="20"/>
              </w:rPr>
              <w:t>具備與他人團隊合作的能力。</w:t>
            </w:r>
          </w:p>
          <w:p w14:paraId="4F874548"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【法治教育】</w:t>
            </w:r>
          </w:p>
          <w:p w14:paraId="1379BC0B"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法</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參與規則的制定並遵守之。</w:t>
            </w:r>
          </w:p>
          <w:p w14:paraId="402FA027"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【資訊教育】</w:t>
            </w:r>
          </w:p>
          <w:p w14:paraId="7E1FCDC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w:t>
            </w:r>
            <w:r>
              <w:rPr>
                <w:rFonts w:ascii="Times New Roman" w:eastAsia="標楷體" w:hAnsi="Times New Roman" w:cs="Times New Roman"/>
                <w:color w:val="000000"/>
                <w:kern w:val="0"/>
                <w:sz w:val="20"/>
                <w:szCs w:val="20"/>
              </w:rPr>
              <w:t xml:space="preserve">E9 </w:t>
            </w:r>
            <w:r w:rsidRPr="0059284A">
              <w:rPr>
                <w:rFonts w:ascii="Times New Roman" w:eastAsia="標楷體" w:hAnsi="Times New Roman" w:cs="Times New Roman"/>
                <w:color w:val="000000"/>
                <w:kern w:val="0"/>
                <w:sz w:val="20"/>
                <w:szCs w:val="20"/>
              </w:rPr>
              <w:t>利用資訊科技分享學習資源與</w:t>
            </w:r>
            <w:r w:rsidRPr="0059284A">
              <w:rPr>
                <w:rFonts w:ascii="Times New Roman" w:eastAsia="標楷體" w:hAnsi="Times New Roman" w:cs="Times New Roman"/>
                <w:color w:val="000000"/>
                <w:kern w:val="0"/>
                <w:sz w:val="20"/>
                <w:szCs w:val="20"/>
              </w:rPr>
              <w:lastRenderedPageBreak/>
              <w:t>心得。</w:t>
            </w:r>
          </w:p>
          <w:p w14:paraId="25276FA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w:t>
            </w:r>
            <w:r>
              <w:rPr>
                <w:rFonts w:ascii="Times New Roman" w:eastAsia="標楷體" w:hAnsi="Times New Roman" w:cs="Times New Roman"/>
                <w:color w:val="000000"/>
                <w:kern w:val="0"/>
                <w:sz w:val="20"/>
                <w:szCs w:val="20"/>
              </w:rPr>
              <w:t xml:space="preserve">E11 </w:t>
            </w:r>
            <w:r w:rsidRPr="0059284A">
              <w:rPr>
                <w:rFonts w:ascii="Times New Roman" w:eastAsia="標楷體" w:hAnsi="Times New Roman" w:cs="Times New Roman"/>
                <w:color w:val="000000"/>
                <w:kern w:val="0"/>
                <w:sz w:val="20"/>
                <w:szCs w:val="20"/>
              </w:rPr>
              <w:t>建立康健的數位使用習慣與態度。</w:t>
            </w:r>
          </w:p>
          <w:p w14:paraId="74F2C0B7"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【安全教育】</w:t>
            </w:r>
          </w:p>
          <w:p w14:paraId="1FD81A07"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探討日常生活應該注意的安全。</w:t>
            </w:r>
          </w:p>
          <w:p w14:paraId="406B4799"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【生涯規劃教育】</w:t>
            </w:r>
          </w:p>
          <w:p w14:paraId="6EA6963D"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涯</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學習解決問題與做決定的能力。</w:t>
            </w:r>
          </w:p>
          <w:p w14:paraId="07DEA450"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【閱讀素養教育】</w:t>
            </w:r>
          </w:p>
          <w:p w14:paraId="0352582C"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認識一般生活情境中需要使用的，以及學習學科基礎知識所應具備的字詞彙。</w:t>
            </w:r>
          </w:p>
          <w:p w14:paraId="090D51ED"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中高年級後需發展長篇文本的閱讀理解能力。</w:t>
            </w:r>
          </w:p>
          <w:p w14:paraId="5F0C9E94"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培養喜愛閱讀的態度。</w:t>
            </w:r>
          </w:p>
        </w:tc>
        <w:tc>
          <w:tcPr>
            <w:tcW w:w="1211" w:type="dxa"/>
            <w:gridSpan w:val="2"/>
            <w:shd w:val="clear" w:color="auto" w:fill="auto"/>
            <w:vAlign w:val="center"/>
          </w:tcPr>
          <w:p w14:paraId="022C8E6B"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22A09C07" w14:textId="77777777" w:rsidTr="0041451F">
        <w:tc>
          <w:tcPr>
            <w:tcW w:w="1101" w:type="dxa"/>
            <w:shd w:val="clear" w:color="auto" w:fill="auto"/>
            <w:vAlign w:val="center"/>
          </w:tcPr>
          <w:p w14:paraId="43F65580" w14:textId="77777777" w:rsidR="0041451F" w:rsidRPr="0059284A" w:rsidRDefault="0041451F" w:rsidP="0041451F">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lastRenderedPageBreak/>
              <w:t>第十八週</w:t>
            </w:r>
          </w:p>
        </w:tc>
        <w:tc>
          <w:tcPr>
            <w:tcW w:w="2249" w:type="dxa"/>
            <w:shd w:val="clear" w:color="auto" w:fill="auto"/>
          </w:tcPr>
          <w:p w14:paraId="5C3AD5B4" w14:textId="77777777" w:rsidR="0041451F" w:rsidRDefault="0041451F"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單元四廚房裡的科學</w:t>
            </w:r>
          </w:p>
          <w:p w14:paraId="58253427" w14:textId="77777777" w:rsidR="0041451F" w:rsidRDefault="0041451F"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活動二怎麼辨認水溶液的酸鹼</w:t>
            </w:r>
          </w:p>
          <w:p w14:paraId="264EAD3D"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2-2</w:t>
            </w:r>
            <w:r w:rsidRPr="0059284A">
              <w:rPr>
                <w:rFonts w:ascii="Times New Roman" w:eastAsia="標楷體" w:hAnsi="Times New Roman" w:cs="Times New Roman"/>
                <w:sz w:val="20"/>
                <w:szCs w:val="20"/>
              </w:rPr>
              <w:t>】顏色變變變</w:t>
            </w:r>
          </w:p>
          <w:p w14:paraId="3358B44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教師提問並，引導學生回憶生活經驗：</w:t>
            </w:r>
          </w:p>
          <w:p w14:paraId="6D0A088C"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大家有沒有吃過生菜沙拉？</w:t>
            </w:r>
          </w:p>
          <w:p w14:paraId="34F6D87F"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有沒有觀察過：紫色高麗菜絲遇到醋或檸檬汁後，有什麼變化？</w:t>
            </w:r>
          </w:p>
          <w:p w14:paraId="7CDC60DE"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讓學生體察到紫色高麗菜遇到酸會變色。聯想到有些植物色素呈現出來的顏色，可能可以反映酸性或是鹼性的環境。</w:t>
            </w:r>
          </w:p>
          <w:p w14:paraId="2D7D1198"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進行「紫色高麗菜汁顏色與酸鹼的關係」實驗。</w:t>
            </w:r>
          </w:p>
          <w:p w14:paraId="3218D241"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教師須提醒學生不能溶解的粉末無法判別酸鹼性。</w:t>
            </w:r>
          </w:p>
          <w:p w14:paraId="7D46DFE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利用將紫色高麗菜汁加入不同的水溶液中，觀察顏色的變化情形。</w:t>
            </w:r>
          </w:p>
          <w:p w14:paraId="23079388"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醋、檸檬酸水溶液會呈偏紅色。</w:t>
            </w:r>
          </w:p>
          <w:p w14:paraId="74B38552"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食鹽水、砂糖水呈紫色（不變色）。</w:t>
            </w:r>
          </w:p>
          <w:p w14:paraId="260E8E7B"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小蘇打水呈偏藍綠色。</w:t>
            </w:r>
          </w:p>
          <w:p w14:paraId="177CC98C"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教師說明紫色高麗菜</w:t>
            </w:r>
            <w:r w:rsidRPr="0059284A">
              <w:rPr>
                <w:rFonts w:ascii="Times New Roman" w:eastAsia="標楷體" w:hAnsi="Times New Roman" w:cs="Times New Roman"/>
                <w:sz w:val="20"/>
                <w:szCs w:val="20"/>
              </w:rPr>
              <w:lastRenderedPageBreak/>
              <w:t>汁會隨著溶液酸鹼而變色，我們能利用此現象來檢驗酸鹼。</w:t>
            </w:r>
          </w:p>
          <w:p w14:paraId="294CB091"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現有些特別的色素，例如蝶豆花汁也會因酸鹼性的環境而變色。若時間充足，也能再用蝶豆花汁、紫葡萄皮、紅鳳菜葉等植物汁液進行測試。</w:t>
            </w:r>
          </w:p>
        </w:tc>
        <w:tc>
          <w:tcPr>
            <w:tcW w:w="3269" w:type="dxa"/>
            <w:shd w:val="clear" w:color="auto" w:fill="auto"/>
          </w:tcPr>
          <w:p w14:paraId="7E1E60B2"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tc-Ⅱ-1 </w:t>
            </w:r>
            <w:r w:rsidRPr="0059284A">
              <w:rPr>
                <w:rFonts w:ascii="Times New Roman" w:eastAsia="標楷體" w:hAnsi="Times New Roman" w:cs="Times New Roman"/>
                <w:sz w:val="20"/>
                <w:szCs w:val="20"/>
              </w:rPr>
              <w:t>能簡單分辨或分類所觀察到的自然科學現象。</w:t>
            </w:r>
          </w:p>
          <w:p w14:paraId="6E708B71"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po-Ⅱ-2 </w:t>
            </w:r>
            <w:r w:rsidRPr="0059284A">
              <w:rPr>
                <w:rFonts w:ascii="Times New Roman" w:eastAsia="標楷體" w:hAnsi="Times New Roman" w:cs="Times New Roman"/>
                <w:sz w:val="20"/>
                <w:szCs w:val="20"/>
              </w:rPr>
              <w:t>能依據觀察、蒐集資料、閱讀、思考、討論等，提出問題。</w:t>
            </w:r>
          </w:p>
          <w:p w14:paraId="6EA254C6"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pe-Ⅱ-2 </w:t>
            </w:r>
            <w:r w:rsidRPr="0059284A">
              <w:rPr>
                <w:rFonts w:ascii="Times New Roman" w:eastAsia="標楷體" w:hAnsi="Times New Roman" w:cs="Times New Roman"/>
                <w:sz w:val="20"/>
                <w:szCs w:val="20"/>
              </w:rPr>
              <w:t>能正確安全操作適合學習階段的物品、器材儀器、科技設備及資源，並能觀測和記錄。</w:t>
            </w:r>
          </w:p>
          <w:p w14:paraId="649B3154"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ai-Ⅱ-2 </w:t>
            </w:r>
            <w:r w:rsidRPr="0059284A">
              <w:rPr>
                <w:rFonts w:ascii="Times New Roman" w:eastAsia="標楷體" w:hAnsi="Times New Roman" w:cs="Times New Roman"/>
                <w:sz w:val="20"/>
                <w:szCs w:val="20"/>
              </w:rPr>
              <w:t>透過探討自然與物質世界的規律性，感受發現的樂趣。</w:t>
            </w:r>
          </w:p>
          <w:p w14:paraId="30C05808"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ah-Ⅱ-1 </w:t>
            </w:r>
            <w:r w:rsidRPr="0059284A">
              <w:rPr>
                <w:rFonts w:ascii="Times New Roman" w:eastAsia="標楷體" w:hAnsi="Times New Roman" w:cs="Times New Roman"/>
                <w:sz w:val="20"/>
                <w:szCs w:val="20"/>
              </w:rPr>
              <w:t>透過各種感官了解生活週遭事物的屬性。</w:t>
            </w:r>
          </w:p>
        </w:tc>
        <w:tc>
          <w:tcPr>
            <w:tcW w:w="3269" w:type="dxa"/>
            <w:shd w:val="clear" w:color="auto" w:fill="auto"/>
          </w:tcPr>
          <w:p w14:paraId="5DFDEFB0"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INe-Ⅱ-4 </w:t>
            </w:r>
            <w:r w:rsidRPr="0059284A">
              <w:rPr>
                <w:rFonts w:ascii="Times New Roman" w:eastAsia="標楷體" w:hAnsi="Times New Roman" w:cs="Times New Roman"/>
                <w:kern w:val="0"/>
                <w:sz w:val="20"/>
                <w:szCs w:val="20"/>
              </w:rPr>
              <w:t>常見食物的酸鹼性有時可利用氣味、觸覺、味覺簡單區分，花卉、菜葉會因接觸到酸鹼而改變顏色。</w:t>
            </w:r>
          </w:p>
        </w:tc>
        <w:tc>
          <w:tcPr>
            <w:tcW w:w="1210" w:type="dxa"/>
            <w:shd w:val="clear" w:color="auto" w:fill="auto"/>
          </w:tcPr>
          <w:p w14:paraId="71E12965"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口頭評量</w:t>
            </w:r>
          </w:p>
          <w:p w14:paraId="65FE0E8F"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實作評量</w:t>
            </w:r>
          </w:p>
          <w:p w14:paraId="5E81825A"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習作評量</w:t>
            </w:r>
          </w:p>
        </w:tc>
        <w:tc>
          <w:tcPr>
            <w:tcW w:w="1911" w:type="dxa"/>
            <w:shd w:val="clear" w:color="auto" w:fill="auto"/>
          </w:tcPr>
          <w:p w14:paraId="2972A0F2"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【性別平等教育】</w:t>
            </w:r>
          </w:p>
          <w:p w14:paraId="2D952D1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覺察性別角色的刻板印象，了解家庭、學校與職業的分工，不應受性別的限制。</w:t>
            </w:r>
          </w:p>
          <w:p w14:paraId="4EF0C37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0588B2B0"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59284A">
              <w:rPr>
                <w:rFonts w:ascii="Times New Roman" w:eastAsia="標楷體" w:hAnsi="Times New Roman" w:cs="Times New Roman"/>
                <w:color w:val="000000"/>
                <w:kern w:val="0"/>
                <w:sz w:val="20"/>
                <w:szCs w:val="20"/>
              </w:rPr>
              <w:t>具備與他人團隊合作的能力。</w:t>
            </w:r>
          </w:p>
          <w:p w14:paraId="683BAB5A"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【法治教育】</w:t>
            </w:r>
          </w:p>
          <w:p w14:paraId="54299C59"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法</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參與規則的制定並遵守之。</w:t>
            </w:r>
          </w:p>
          <w:p w14:paraId="5B5FD773"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【資訊教育】</w:t>
            </w:r>
          </w:p>
          <w:p w14:paraId="06D93DC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w:t>
            </w:r>
            <w:r>
              <w:rPr>
                <w:rFonts w:ascii="Times New Roman" w:eastAsia="標楷體" w:hAnsi="Times New Roman" w:cs="Times New Roman"/>
                <w:color w:val="000000"/>
                <w:kern w:val="0"/>
                <w:sz w:val="20"/>
                <w:szCs w:val="20"/>
              </w:rPr>
              <w:t xml:space="preserve">E9 </w:t>
            </w:r>
            <w:r w:rsidRPr="0059284A">
              <w:rPr>
                <w:rFonts w:ascii="Times New Roman" w:eastAsia="標楷體" w:hAnsi="Times New Roman" w:cs="Times New Roman"/>
                <w:color w:val="000000"/>
                <w:kern w:val="0"/>
                <w:sz w:val="20"/>
                <w:szCs w:val="20"/>
              </w:rPr>
              <w:t>利用資訊科技分享學習資源與心得。</w:t>
            </w:r>
          </w:p>
          <w:p w14:paraId="5724D84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w:t>
            </w:r>
            <w:r>
              <w:rPr>
                <w:rFonts w:ascii="Times New Roman" w:eastAsia="標楷體" w:hAnsi="Times New Roman" w:cs="Times New Roman"/>
                <w:color w:val="000000"/>
                <w:kern w:val="0"/>
                <w:sz w:val="20"/>
                <w:szCs w:val="20"/>
              </w:rPr>
              <w:t xml:space="preserve">E11 </w:t>
            </w:r>
            <w:r w:rsidRPr="0059284A">
              <w:rPr>
                <w:rFonts w:ascii="Times New Roman" w:eastAsia="標楷體" w:hAnsi="Times New Roman" w:cs="Times New Roman"/>
                <w:color w:val="000000"/>
                <w:kern w:val="0"/>
                <w:sz w:val="20"/>
                <w:szCs w:val="20"/>
              </w:rPr>
              <w:t>建立康健的數位使用習慣與態度。</w:t>
            </w:r>
          </w:p>
          <w:p w14:paraId="3B8B2BB0"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【安全教育】</w:t>
            </w:r>
          </w:p>
          <w:p w14:paraId="6517C25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探討日常生活應該注意的安全。</w:t>
            </w:r>
          </w:p>
          <w:p w14:paraId="5B88A2A2"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【生涯規劃教育】</w:t>
            </w:r>
          </w:p>
          <w:p w14:paraId="23D3FED0"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涯</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學習解決問題與做決定的能力。</w:t>
            </w:r>
          </w:p>
          <w:p w14:paraId="16E342DD"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【閱讀素養教育】</w:t>
            </w:r>
          </w:p>
          <w:p w14:paraId="2788CED6"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認識一般生活情境中需要使用的，以及學習學科基礎知識所應具備的字詞彙。</w:t>
            </w:r>
          </w:p>
          <w:p w14:paraId="4673A436"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lastRenderedPageBreak/>
              <w:t>閱</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中高年級後需發展長篇文本的閱讀理解能力。</w:t>
            </w:r>
          </w:p>
          <w:p w14:paraId="5D6F757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培養喜愛閱讀的態度。</w:t>
            </w:r>
          </w:p>
        </w:tc>
        <w:tc>
          <w:tcPr>
            <w:tcW w:w="1211" w:type="dxa"/>
            <w:gridSpan w:val="2"/>
            <w:shd w:val="clear" w:color="auto" w:fill="auto"/>
            <w:vAlign w:val="center"/>
          </w:tcPr>
          <w:p w14:paraId="17FB66BA"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46EB66A3" w14:textId="77777777" w:rsidTr="0041451F">
        <w:tc>
          <w:tcPr>
            <w:tcW w:w="1101" w:type="dxa"/>
            <w:shd w:val="clear" w:color="auto" w:fill="auto"/>
            <w:vAlign w:val="center"/>
          </w:tcPr>
          <w:p w14:paraId="068E83B3" w14:textId="77777777" w:rsidR="0041451F" w:rsidRPr="0059284A" w:rsidRDefault="0041451F" w:rsidP="0041451F">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lastRenderedPageBreak/>
              <w:t>第十九週</w:t>
            </w:r>
          </w:p>
        </w:tc>
        <w:tc>
          <w:tcPr>
            <w:tcW w:w="2249" w:type="dxa"/>
            <w:shd w:val="clear" w:color="auto" w:fill="auto"/>
          </w:tcPr>
          <w:p w14:paraId="245F24A0" w14:textId="77777777" w:rsidR="0041451F" w:rsidRDefault="0041451F"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單元四廚房裡的科學</w:t>
            </w:r>
          </w:p>
          <w:p w14:paraId="710CC33F" w14:textId="77777777" w:rsidR="0041451F" w:rsidRDefault="0041451F" w:rsidP="0041451F">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活動三如何利用材料特性辨識材料</w:t>
            </w:r>
          </w:p>
          <w:p w14:paraId="11AB3FC6"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3-1</w:t>
            </w:r>
            <w:r w:rsidRPr="0059284A">
              <w:rPr>
                <w:rFonts w:ascii="Times New Roman" w:eastAsia="標楷體" w:hAnsi="Times New Roman" w:cs="Times New Roman"/>
                <w:sz w:val="20"/>
                <w:szCs w:val="20"/>
              </w:rPr>
              <w:t>】讓我來辨認</w:t>
            </w:r>
          </w:p>
          <w:p w14:paraId="71BA5A61"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提問：將調味品和粉末材料換容器的時候忘了把標籤先寫好，弄不清楚這些調味品和粉末材料是什麼，只知道原來有食鹽、砂糖、檸檬酸粉、小蘇打粉和麵粉，引導同學能不能用你所學到的，利用這些物質的特性，來分辨出這些調味品和粉末材料？</w:t>
            </w:r>
          </w:p>
          <w:p w14:paraId="152A3812"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進行「辨識調味品和粉末材料」實驗。</w:t>
            </w:r>
          </w:p>
          <w:p w14:paraId="0FB5D5B2"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教師營造探索情境，引導學生利用本單元所學，利用不同的物質各有其不同的特性，將幾樣同是白色的粉末鑑定與確認其成分。</w:t>
            </w:r>
          </w:p>
          <w:p w14:paraId="4DD3C842"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從活動</w:t>
            </w: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w:t>
            </w: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所學，利用感官、溶解度與酸鹼</w:t>
            </w:r>
            <w:r w:rsidRPr="0059284A">
              <w:rPr>
                <w:rFonts w:ascii="Times New Roman" w:eastAsia="標楷體" w:hAnsi="Times New Roman" w:cs="Times New Roman"/>
                <w:sz w:val="20"/>
                <w:szCs w:val="20"/>
              </w:rPr>
              <w:lastRenderedPageBreak/>
              <w:t>性分辨其成分：</w:t>
            </w:r>
          </w:p>
          <w:p w14:paraId="50B6677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先以感官確認不同調味品和粉末材料的部分特性，例如顏色、搓聞的氣味等。</w:t>
            </w:r>
          </w:p>
          <w:p w14:paraId="00AC11C2"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將粉末加入水中，測試它們會不會溶解。</w:t>
            </w:r>
          </w:p>
          <w:p w14:paraId="6431E49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如果能溶於水，再加入紫色高麗菜汁，觀察顏色的變化。</w:t>
            </w:r>
          </w:p>
          <w:p w14:paraId="691A6524"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不能溶解的粉末，不須再加入紫色高麗菜汁。</w:t>
            </w:r>
          </w:p>
          <w:p w14:paraId="34A712E9"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某些特性（例如溶解度與酸鹼性）是物質的本性，不會因為來源或是多寡而改變。</w:t>
            </w:r>
          </w:p>
          <w:p w14:paraId="088D3FA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教師指導學生紀錄，實驗後進行小組討論，得出結果後上臺發表。</w:t>
            </w:r>
          </w:p>
          <w:p w14:paraId="2DCF9654"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教師說明將不同方式疊加運用後，能科學化的解決問題。</w:t>
            </w:r>
          </w:p>
        </w:tc>
        <w:tc>
          <w:tcPr>
            <w:tcW w:w="3269" w:type="dxa"/>
            <w:shd w:val="clear" w:color="auto" w:fill="auto"/>
          </w:tcPr>
          <w:p w14:paraId="0FC6D1E3"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tc-Ⅱ-1 </w:t>
            </w:r>
            <w:r w:rsidRPr="0059284A">
              <w:rPr>
                <w:rFonts w:ascii="Times New Roman" w:eastAsia="標楷體" w:hAnsi="Times New Roman" w:cs="Times New Roman"/>
                <w:sz w:val="20"/>
                <w:szCs w:val="20"/>
              </w:rPr>
              <w:t>能簡單分辨或分類所觀察到的自然科學現象。</w:t>
            </w:r>
          </w:p>
          <w:p w14:paraId="596E9BDF"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pe-Ⅱ-2 </w:t>
            </w:r>
            <w:r w:rsidRPr="0059284A">
              <w:rPr>
                <w:rFonts w:ascii="Times New Roman" w:eastAsia="標楷體" w:hAnsi="Times New Roman" w:cs="Times New Roman"/>
                <w:sz w:val="20"/>
                <w:szCs w:val="20"/>
              </w:rPr>
              <w:t>能正確安全操作適合學習階段的物品、器材儀器、科技設備及資源，並能觀測和記錄。</w:t>
            </w:r>
          </w:p>
          <w:p w14:paraId="035EB2E0"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pc-Ⅱ-1 </w:t>
            </w:r>
            <w:r w:rsidRPr="0059284A">
              <w:rPr>
                <w:rFonts w:ascii="Times New Roman" w:eastAsia="標楷體" w:hAnsi="Times New Roman" w:cs="Times New Roman"/>
                <w:sz w:val="20"/>
                <w:szCs w:val="20"/>
              </w:rPr>
              <w:t>能專注聆聽同學報告，提出疑問或意見。並能對探究方法、過程或結果，進行檢討。</w:t>
            </w:r>
          </w:p>
          <w:p w14:paraId="6300EE53"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pc-Ⅱ-2 </w:t>
            </w:r>
            <w:r w:rsidRPr="0059284A">
              <w:rPr>
                <w:rFonts w:ascii="Times New Roman" w:eastAsia="標楷體" w:hAnsi="Times New Roman" w:cs="Times New Roman"/>
                <w:sz w:val="20"/>
                <w:szCs w:val="20"/>
              </w:rPr>
              <w:t>能利用較簡單形式的口語、文字、或圖畫等，表達探究之過程、發現。</w:t>
            </w:r>
          </w:p>
          <w:p w14:paraId="35C3D3C6"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pa-Ⅱ-2 </w:t>
            </w:r>
            <w:r w:rsidRPr="0059284A">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34A022CE"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ah-Ⅱ-2 </w:t>
            </w:r>
            <w:r w:rsidRPr="0059284A">
              <w:rPr>
                <w:rFonts w:ascii="Times New Roman" w:eastAsia="標楷體" w:hAnsi="Times New Roman" w:cs="Times New Roman"/>
                <w:sz w:val="20"/>
                <w:szCs w:val="20"/>
              </w:rPr>
              <w:t>透過有系統的分類與表達方式，與他人溝通自己的想法與發現。</w:t>
            </w:r>
          </w:p>
        </w:tc>
        <w:tc>
          <w:tcPr>
            <w:tcW w:w="3269" w:type="dxa"/>
            <w:shd w:val="clear" w:color="auto" w:fill="auto"/>
          </w:tcPr>
          <w:p w14:paraId="7E64046F"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INb-Ⅱ-2 </w:t>
            </w:r>
            <w:r w:rsidRPr="0059284A">
              <w:rPr>
                <w:rFonts w:ascii="Times New Roman" w:eastAsia="標楷體" w:hAnsi="Times New Roman" w:cs="Times New Roman"/>
                <w:kern w:val="0"/>
                <w:sz w:val="20"/>
                <w:szCs w:val="20"/>
              </w:rPr>
              <w:t>物質性質上的差異性可用來區分或分離物質。</w:t>
            </w:r>
          </w:p>
          <w:p w14:paraId="5E0B2117"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INd-Ⅱ-2 </w:t>
            </w:r>
            <w:r w:rsidRPr="0059284A">
              <w:rPr>
                <w:rFonts w:ascii="Times New Roman" w:eastAsia="標楷體" w:hAnsi="Times New Roman" w:cs="Times New Roman"/>
                <w:kern w:val="0"/>
                <w:sz w:val="20"/>
                <w:szCs w:val="20"/>
              </w:rPr>
              <w:t>物質或自然現象的改變情形，可以運用測量的工具和方法得知。</w:t>
            </w:r>
          </w:p>
          <w:p w14:paraId="6C01587A"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INe-Ⅱ-3 </w:t>
            </w:r>
            <w:r w:rsidRPr="0059284A">
              <w:rPr>
                <w:rFonts w:ascii="Times New Roman" w:eastAsia="標楷體" w:hAnsi="Times New Roman" w:cs="Times New Roman"/>
                <w:kern w:val="0"/>
                <w:sz w:val="20"/>
                <w:szCs w:val="20"/>
              </w:rPr>
              <w:t>有些物質溶於水中，有些物質不容易溶於水中。</w:t>
            </w:r>
          </w:p>
          <w:p w14:paraId="0AAC3A75"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INe-Ⅱ-4 </w:t>
            </w:r>
            <w:r w:rsidRPr="0059284A">
              <w:rPr>
                <w:rFonts w:ascii="Times New Roman" w:eastAsia="標楷體" w:hAnsi="Times New Roman" w:cs="Times New Roman"/>
                <w:kern w:val="0"/>
                <w:sz w:val="20"/>
                <w:szCs w:val="20"/>
              </w:rPr>
              <w:t>常見食物的酸鹼性有時可利用氣味、觸覺、味覺簡單區分，花卉、菜葉會因接觸到酸鹼而改變顏色。</w:t>
            </w:r>
          </w:p>
        </w:tc>
        <w:tc>
          <w:tcPr>
            <w:tcW w:w="1210" w:type="dxa"/>
            <w:shd w:val="clear" w:color="auto" w:fill="auto"/>
          </w:tcPr>
          <w:p w14:paraId="0C4B50FB"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口頭評量</w:t>
            </w:r>
          </w:p>
          <w:p w14:paraId="406E62AF"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實作評量</w:t>
            </w:r>
          </w:p>
          <w:p w14:paraId="65CCA193"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習作評量</w:t>
            </w:r>
          </w:p>
        </w:tc>
        <w:tc>
          <w:tcPr>
            <w:tcW w:w="1911" w:type="dxa"/>
            <w:shd w:val="clear" w:color="auto" w:fill="auto"/>
          </w:tcPr>
          <w:p w14:paraId="765F619C"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【性別平等教育】</w:t>
            </w:r>
          </w:p>
          <w:p w14:paraId="44309C60"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覺察性別角色的刻板印象，了解家庭、學校與職業的分工，不應受性別的限制。</w:t>
            </w:r>
          </w:p>
          <w:p w14:paraId="17EBEEB6"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51317BCE"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59284A">
              <w:rPr>
                <w:rFonts w:ascii="Times New Roman" w:eastAsia="標楷體" w:hAnsi="Times New Roman" w:cs="Times New Roman"/>
                <w:color w:val="000000"/>
                <w:kern w:val="0"/>
                <w:sz w:val="20"/>
                <w:szCs w:val="20"/>
              </w:rPr>
              <w:t>具備與他人團隊合作的能力。</w:t>
            </w:r>
          </w:p>
          <w:p w14:paraId="726776C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【法治教育】</w:t>
            </w:r>
          </w:p>
          <w:p w14:paraId="0645CF66"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法</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參與規則的制定並遵守之。</w:t>
            </w:r>
          </w:p>
          <w:p w14:paraId="3F323A9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【資訊教育】</w:t>
            </w:r>
          </w:p>
          <w:p w14:paraId="04FFB2F1"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w:t>
            </w:r>
            <w:r>
              <w:rPr>
                <w:rFonts w:ascii="Times New Roman" w:eastAsia="標楷體" w:hAnsi="Times New Roman" w:cs="Times New Roman"/>
                <w:color w:val="000000"/>
                <w:kern w:val="0"/>
                <w:sz w:val="20"/>
                <w:szCs w:val="20"/>
              </w:rPr>
              <w:t xml:space="preserve">E9 </w:t>
            </w:r>
            <w:r w:rsidRPr="0059284A">
              <w:rPr>
                <w:rFonts w:ascii="Times New Roman" w:eastAsia="標楷體" w:hAnsi="Times New Roman" w:cs="Times New Roman"/>
                <w:color w:val="000000"/>
                <w:kern w:val="0"/>
                <w:sz w:val="20"/>
                <w:szCs w:val="20"/>
              </w:rPr>
              <w:t>利用資訊科技分享學習資源與心得。</w:t>
            </w:r>
          </w:p>
          <w:p w14:paraId="60807E79"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w:t>
            </w:r>
            <w:r>
              <w:rPr>
                <w:rFonts w:ascii="Times New Roman" w:eastAsia="標楷體" w:hAnsi="Times New Roman" w:cs="Times New Roman"/>
                <w:color w:val="000000"/>
                <w:kern w:val="0"/>
                <w:sz w:val="20"/>
                <w:szCs w:val="20"/>
              </w:rPr>
              <w:t xml:space="preserve">E11 </w:t>
            </w:r>
            <w:r w:rsidRPr="0059284A">
              <w:rPr>
                <w:rFonts w:ascii="Times New Roman" w:eastAsia="標楷體" w:hAnsi="Times New Roman" w:cs="Times New Roman"/>
                <w:color w:val="000000"/>
                <w:kern w:val="0"/>
                <w:sz w:val="20"/>
                <w:szCs w:val="20"/>
              </w:rPr>
              <w:t>建立康健的數位使用習慣與態度。</w:t>
            </w:r>
          </w:p>
          <w:p w14:paraId="3C80C744"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【安全教育】</w:t>
            </w:r>
          </w:p>
          <w:p w14:paraId="33695757"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探討日常生活應該注意的安全。</w:t>
            </w:r>
          </w:p>
          <w:p w14:paraId="6B488410"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【生涯規劃教育】</w:t>
            </w:r>
          </w:p>
          <w:p w14:paraId="57FF4363"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涯</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學習解決問題與做決定的能</w:t>
            </w:r>
            <w:r w:rsidRPr="0059284A">
              <w:rPr>
                <w:rFonts w:ascii="Times New Roman" w:eastAsia="標楷體" w:hAnsi="Times New Roman" w:cs="Times New Roman"/>
                <w:color w:val="000000"/>
                <w:kern w:val="0"/>
                <w:sz w:val="20"/>
                <w:szCs w:val="20"/>
              </w:rPr>
              <w:lastRenderedPageBreak/>
              <w:t>力。</w:t>
            </w:r>
          </w:p>
          <w:p w14:paraId="76C90441"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【閱讀素養教育】</w:t>
            </w:r>
          </w:p>
          <w:p w14:paraId="18B522E8"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認識一般生活情境中需要使用的，以及學習學科基礎知識所應具備的字詞彙。</w:t>
            </w:r>
          </w:p>
          <w:p w14:paraId="7808EA5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中高年級後需發展長篇文本的閱讀理解能力。</w:t>
            </w:r>
          </w:p>
          <w:p w14:paraId="0912A6BC"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培養喜愛閱讀的態度。</w:t>
            </w:r>
          </w:p>
        </w:tc>
        <w:tc>
          <w:tcPr>
            <w:tcW w:w="1211" w:type="dxa"/>
            <w:gridSpan w:val="2"/>
            <w:shd w:val="clear" w:color="auto" w:fill="auto"/>
            <w:vAlign w:val="center"/>
          </w:tcPr>
          <w:p w14:paraId="2B93247C"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08D019D7" w14:textId="77777777" w:rsidTr="0041451F">
        <w:tc>
          <w:tcPr>
            <w:tcW w:w="1101" w:type="dxa"/>
            <w:shd w:val="clear" w:color="auto" w:fill="auto"/>
            <w:vAlign w:val="center"/>
          </w:tcPr>
          <w:p w14:paraId="4FCD60E4" w14:textId="77777777" w:rsidR="0041451F" w:rsidRPr="0059284A" w:rsidRDefault="0041451F" w:rsidP="0041451F">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第廿週</w:t>
            </w:r>
          </w:p>
        </w:tc>
        <w:tc>
          <w:tcPr>
            <w:tcW w:w="2249" w:type="dxa"/>
            <w:shd w:val="clear" w:color="auto" w:fill="auto"/>
          </w:tcPr>
          <w:p w14:paraId="150AF754" w14:textId="77777777" w:rsidR="00A753F1" w:rsidRDefault="00A753F1" w:rsidP="00A753F1">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單元四廚房裡的科學</w:t>
            </w:r>
          </w:p>
          <w:p w14:paraId="60BF0597" w14:textId="77777777" w:rsidR="00A753F1" w:rsidRDefault="00A753F1" w:rsidP="00A753F1">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活動三如何利用材料特性辨識材料</w:t>
            </w:r>
          </w:p>
          <w:p w14:paraId="1B4654EA"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【活動</w:t>
            </w:r>
            <w:r w:rsidRPr="0059284A">
              <w:rPr>
                <w:rFonts w:ascii="Times New Roman" w:eastAsia="標楷體" w:hAnsi="Times New Roman" w:cs="Times New Roman"/>
                <w:sz w:val="20"/>
                <w:szCs w:val="20"/>
              </w:rPr>
              <w:t>3-1</w:t>
            </w:r>
            <w:r w:rsidRPr="0059284A">
              <w:rPr>
                <w:rFonts w:ascii="Times New Roman" w:eastAsia="標楷體" w:hAnsi="Times New Roman" w:cs="Times New Roman"/>
                <w:sz w:val="20"/>
                <w:szCs w:val="20"/>
              </w:rPr>
              <w:t>】讓我來辨認</w:t>
            </w:r>
          </w:p>
          <w:p w14:paraId="74344D6D"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教師提問：將調味品和粉末材料換容器的時候忘了把標籤先寫好，弄不清楚這些調味品和粉末材料是什麼，只知道原來有食鹽、砂糖、檸檬酸粉、小蘇打粉和麵粉，引導同學能不能用你所學到的，利用這</w:t>
            </w:r>
            <w:r w:rsidRPr="0059284A">
              <w:rPr>
                <w:rFonts w:ascii="Times New Roman" w:eastAsia="標楷體" w:hAnsi="Times New Roman" w:cs="Times New Roman"/>
                <w:sz w:val="20"/>
                <w:szCs w:val="20"/>
              </w:rPr>
              <w:lastRenderedPageBreak/>
              <w:t>些物質的特性，來分辨出這些調味品和粉末材料？</w:t>
            </w:r>
          </w:p>
          <w:p w14:paraId="158B463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進行「辨識調味品和粉末材料」實驗。</w:t>
            </w:r>
          </w:p>
          <w:p w14:paraId="1B104F05"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教師營造探索情境，引導學生利用本單元所學，利用不同的物質各有其不同的特性，將幾樣同是白色的粉末鑑定與確認其成分。</w:t>
            </w:r>
          </w:p>
          <w:p w14:paraId="5BB43367"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從活動</w:t>
            </w: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w:t>
            </w: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所學，利用感官、溶解度與酸鹼性分辨其成分：</w:t>
            </w:r>
          </w:p>
          <w:p w14:paraId="2B24E64A"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先以感官確認不同調味品和粉末材料的部分特性，例如顏色、搓聞的氣味等。</w:t>
            </w:r>
          </w:p>
          <w:p w14:paraId="41A35FA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將粉末加入水中，測試它們會不會溶解。</w:t>
            </w:r>
          </w:p>
          <w:p w14:paraId="3398668D"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如果能溶於水，再加入紫色高麗菜汁，觀察顏色的變化。</w:t>
            </w:r>
          </w:p>
          <w:p w14:paraId="78A2F880"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不能溶解的粉末，不須再加入紫色高麗菜汁。</w:t>
            </w:r>
          </w:p>
          <w:p w14:paraId="1F243911"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某些特性（例如溶解度與酸鹼性）是物質的本性，不會因為來源或是多寡而改變。</w:t>
            </w:r>
          </w:p>
          <w:p w14:paraId="4BAE10AD"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教師指導學生紀錄，實驗後進行小組討論，得出結果後上臺發表。</w:t>
            </w:r>
          </w:p>
          <w:p w14:paraId="6FC28BF8" w14:textId="77777777" w:rsidR="0041451F" w:rsidRPr="0059284A" w:rsidRDefault="0041451F" w:rsidP="0041451F">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教師說明將不同方式疊加運用後，能科學化的解決問題。</w:t>
            </w:r>
          </w:p>
        </w:tc>
        <w:tc>
          <w:tcPr>
            <w:tcW w:w="3269" w:type="dxa"/>
            <w:shd w:val="clear" w:color="auto" w:fill="auto"/>
          </w:tcPr>
          <w:p w14:paraId="1580A21B"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tc-Ⅱ-1 </w:t>
            </w:r>
            <w:r w:rsidRPr="0059284A">
              <w:rPr>
                <w:rFonts w:ascii="Times New Roman" w:eastAsia="標楷體" w:hAnsi="Times New Roman" w:cs="Times New Roman"/>
                <w:sz w:val="20"/>
                <w:szCs w:val="20"/>
              </w:rPr>
              <w:t>能簡單分辨或分類所觀察到的自然科學現象。</w:t>
            </w:r>
          </w:p>
          <w:p w14:paraId="02D7A6C7"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pe-Ⅱ-2 </w:t>
            </w:r>
            <w:r w:rsidRPr="0059284A">
              <w:rPr>
                <w:rFonts w:ascii="Times New Roman" w:eastAsia="標楷體" w:hAnsi="Times New Roman" w:cs="Times New Roman"/>
                <w:sz w:val="20"/>
                <w:szCs w:val="20"/>
              </w:rPr>
              <w:t>能正確安全操作適合學習階段的物品、器材儀器、科技設備及資源，並能觀測和記錄。</w:t>
            </w:r>
          </w:p>
          <w:p w14:paraId="2625BFEA"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pc-Ⅱ-1 </w:t>
            </w:r>
            <w:r w:rsidRPr="0059284A">
              <w:rPr>
                <w:rFonts w:ascii="Times New Roman" w:eastAsia="標楷體" w:hAnsi="Times New Roman" w:cs="Times New Roman"/>
                <w:sz w:val="20"/>
                <w:szCs w:val="20"/>
              </w:rPr>
              <w:t>能專注聆聽同學報告，提出疑問或意見。並能對探究方法、過程或結果，進行檢討。</w:t>
            </w:r>
          </w:p>
          <w:p w14:paraId="11404084"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pc-Ⅱ-2 </w:t>
            </w:r>
            <w:r w:rsidRPr="0059284A">
              <w:rPr>
                <w:rFonts w:ascii="Times New Roman" w:eastAsia="標楷體" w:hAnsi="Times New Roman" w:cs="Times New Roman"/>
                <w:sz w:val="20"/>
                <w:szCs w:val="20"/>
              </w:rPr>
              <w:t>能利用較簡單形式的口語、文字、或圖畫等，表達探究之過程、發現。</w:t>
            </w:r>
          </w:p>
          <w:p w14:paraId="68F7BD86"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pa-Ⅱ-2 </w:t>
            </w:r>
            <w:r w:rsidRPr="0059284A">
              <w:rPr>
                <w:rFonts w:ascii="Times New Roman" w:eastAsia="標楷體" w:hAnsi="Times New Roman" w:cs="Times New Roman"/>
                <w:sz w:val="20"/>
                <w:szCs w:val="20"/>
              </w:rPr>
              <w:t>能從得到的資訊或數據，形成解釋、得到解答、解決問題。並</w:t>
            </w:r>
            <w:r w:rsidRPr="0059284A">
              <w:rPr>
                <w:rFonts w:ascii="Times New Roman" w:eastAsia="標楷體" w:hAnsi="Times New Roman" w:cs="Times New Roman"/>
                <w:sz w:val="20"/>
                <w:szCs w:val="20"/>
              </w:rPr>
              <w:lastRenderedPageBreak/>
              <w:t>能將自己的探究結果和他人的結果（例如：來自老師）相比較，檢查是否相近。</w:t>
            </w:r>
          </w:p>
          <w:p w14:paraId="032EB904" w14:textId="77777777" w:rsidR="008564BC" w:rsidRDefault="0041451F">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ah-Ⅱ-2 </w:t>
            </w:r>
            <w:r w:rsidRPr="0059284A">
              <w:rPr>
                <w:rFonts w:ascii="Times New Roman" w:eastAsia="標楷體" w:hAnsi="Times New Roman" w:cs="Times New Roman"/>
                <w:sz w:val="20"/>
                <w:szCs w:val="20"/>
              </w:rPr>
              <w:t>透過有系統的分類與表達方式，與他人溝通自己的想法與發現。</w:t>
            </w:r>
          </w:p>
        </w:tc>
        <w:tc>
          <w:tcPr>
            <w:tcW w:w="3269" w:type="dxa"/>
            <w:shd w:val="clear" w:color="auto" w:fill="auto"/>
          </w:tcPr>
          <w:p w14:paraId="327C812E"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lastRenderedPageBreak/>
              <w:t xml:space="preserve">INb-Ⅱ-2 </w:t>
            </w:r>
            <w:r w:rsidRPr="0059284A">
              <w:rPr>
                <w:rFonts w:ascii="Times New Roman" w:eastAsia="標楷體" w:hAnsi="Times New Roman" w:cs="Times New Roman"/>
                <w:kern w:val="0"/>
                <w:sz w:val="20"/>
                <w:szCs w:val="20"/>
              </w:rPr>
              <w:t>物質性質上的差異性可用來區分或分離物質。</w:t>
            </w:r>
          </w:p>
          <w:p w14:paraId="6D749A6D"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INd-Ⅱ-2 </w:t>
            </w:r>
            <w:r w:rsidRPr="0059284A">
              <w:rPr>
                <w:rFonts w:ascii="Times New Roman" w:eastAsia="標楷體" w:hAnsi="Times New Roman" w:cs="Times New Roman"/>
                <w:kern w:val="0"/>
                <w:sz w:val="20"/>
                <w:szCs w:val="20"/>
              </w:rPr>
              <w:t>物質或自然現象的改變情形，可以運用測量的工具和方法得知。</w:t>
            </w:r>
          </w:p>
          <w:p w14:paraId="2D553AD7"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INe-Ⅱ-3 </w:t>
            </w:r>
            <w:r w:rsidRPr="0059284A">
              <w:rPr>
                <w:rFonts w:ascii="Times New Roman" w:eastAsia="標楷體" w:hAnsi="Times New Roman" w:cs="Times New Roman"/>
                <w:kern w:val="0"/>
                <w:sz w:val="20"/>
                <w:szCs w:val="20"/>
              </w:rPr>
              <w:t>有些物質溶於水中，有些物質不容易溶於水中。</w:t>
            </w:r>
          </w:p>
          <w:p w14:paraId="39BF0BAB" w14:textId="77777777" w:rsidR="008564BC" w:rsidRDefault="0041451F">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INe-Ⅱ-4 </w:t>
            </w:r>
            <w:r w:rsidRPr="0059284A">
              <w:rPr>
                <w:rFonts w:ascii="Times New Roman" w:eastAsia="標楷體" w:hAnsi="Times New Roman" w:cs="Times New Roman"/>
                <w:kern w:val="0"/>
                <w:sz w:val="20"/>
                <w:szCs w:val="20"/>
              </w:rPr>
              <w:t>常見食物的酸鹼性有時可利用氣味、觸覺、味覺簡單區分，花卉、菜葉會因接觸到酸鹼而改變顏色。</w:t>
            </w:r>
          </w:p>
        </w:tc>
        <w:tc>
          <w:tcPr>
            <w:tcW w:w="1210" w:type="dxa"/>
            <w:shd w:val="clear" w:color="auto" w:fill="auto"/>
          </w:tcPr>
          <w:p w14:paraId="712F767C"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口頭評量</w:t>
            </w:r>
          </w:p>
          <w:p w14:paraId="44E16B4F"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實作評量</w:t>
            </w:r>
          </w:p>
          <w:p w14:paraId="16DE7DB5" w14:textId="77777777" w:rsidR="0041451F" w:rsidRPr="0059284A" w:rsidRDefault="0041451F" w:rsidP="0041451F">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習作評量</w:t>
            </w:r>
          </w:p>
        </w:tc>
        <w:tc>
          <w:tcPr>
            <w:tcW w:w="1911" w:type="dxa"/>
            <w:shd w:val="clear" w:color="auto" w:fill="auto"/>
          </w:tcPr>
          <w:p w14:paraId="7089519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【性別平等教育】</w:t>
            </w:r>
          </w:p>
          <w:p w14:paraId="5F0BB03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w:t>
            </w:r>
            <w:r>
              <w:rPr>
                <w:rFonts w:ascii="Times New Roman" w:eastAsia="標楷體" w:hAnsi="Times New Roman" w:cs="Times New Roman"/>
                <w:color w:val="000000"/>
                <w:kern w:val="0"/>
                <w:sz w:val="20"/>
                <w:szCs w:val="20"/>
              </w:rPr>
              <w:t xml:space="preserve">E3 </w:t>
            </w:r>
            <w:r w:rsidRPr="0059284A">
              <w:rPr>
                <w:rFonts w:ascii="Times New Roman" w:eastAsia="標楷體" w:hAnsi="Times New Roman" w:cs="Times New Roman"/>
                <w:color w:val="000000"/>
                <w:kern w:val="0"/>
                <w:sz w:val="20"/>
                <w:szCs w:val="20"/>
              </w:rPr>
              <w:t>覺察性別角色的刻板印象，了解家庭、學校與職業的分工，不應受性別的限制。</w:t>
            </w:r>
          </w:p>
          <w:p w14:paraId="5E75491C"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5482AA69"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59284A">
              <w:rPr>
                <w:rFonts w:ascii="Times New Roman" w:eastAsia="標楷體" w:hAnsi="Times New Roman" w:cs="Times New Roman"/>
                <w:color w:val="000000"/>
                <w:kern w:val="0"/>
                <w:sz w:val="20"/>
                <w:szCs w:val="20"/>
              </w:rPr>
              <w:t>具備與他人團隊合作的能力。</w:t>
            </w:r>
          </w:p>
          <w:p w14:paraId="33D065EC"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【法治教育】</w:t>
            </w:r>
          </w:p>
          <w:p w14:paraId="5CE2D82A"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法</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參與規則的制定並遵守之。</w:t>
            </w:r>
          </w:p>
          <w:p w14:paraId="058B9D67"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【資訊教育】</w:t>
            </w:r>
          </w:p>
          <w:p w14:paraId="5822193C"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lastRenderedPageBreak/>
              <w:t>資</w:t>
            </w:r>
            <w:r>
              <w:rPr>
                <w:rFonts w:ascii="Times New Roman" w:eastAsia="標楷體" w:hAnsi="Times New Roman" w:cs="Times New Roman"/>
                <w:color w:val="000000"/>
                <w:kern w:val="0"/>
                <w:sz w:val="20"/>
                <w:szCs w:val="20"/>
              </w:rPr>
              <w:t xml:space="preserve">E9 </w:t>
            </w:r>
            <w:r w:rsidRPr="0059284A">
              <w:rPr>
                <w:rFonts w:ascii="Times New Roman" w:eastAsia="標楷體" w:hAnsi="Times New Roman" w:cs="Times New Roman"/>
                <w:color w:val="000000"/>
                <w:kern w:val="0"/>
                <w:sz w:val="20"/>
                <w:szCs w:val="20"/>
              </w:rPr>
              <w:t>利用資訊科技分享學習資源與心得。</w:t>
            </w:r>
          </w:p>
          <w:p w14:paraId="2F2F0211"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w:t>
            </w:r>
            <w:r>
              <w:rPr>
                <w:rFonts w:ascii="Times New Roman" w:eastAsia="標楷體" w:hAnsi="Times New Roman" w:cs="Times New Roman"/>
                <w:color w:val="000000"/>
                <w:kern w:val="0"/>
                <w:sz w:val="20"/>
                <w:szCs w:val="20"/>
              </w:rPr>
              <w:t xml:space="preserve">E11 </w:t>
            </w:r>
            <w:r w:rsidRPr="0059284A">
              <w:rPr>
                <w:rFonts w:ascii="Times New Roman" w:eastAsia="標楷體" w:hAnsi="Times New Roman" w:cs="Times New Roman"/>
                <w:color w:val="000000"/>
                <w:kern w:val="0"/>
                <w:sz w:val="20"/>
                <w:szCs w:val="20"/>
              </w:rPr>
              <w:t>建立康健的數位使用習慣與態度。</w:t>
            </w:r>
          </w:p>
          <w:p w14:paraId="396F15E6"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【安全教育】</w:t>
            </w:r>
          </w:p>
          <w:p w14:paraId="75A7FC9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探討日常生活應該注意的安全。</w:t>
            </w:r>
          </w:p>
          <w:p w14:paraId="4891CCC6"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【生涯規劃教育】</w:t>
            </w:r>
          </w:p>
          <w:p w14:paraId="1C69B07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涯</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學習解決問題與做決定的能力。</w:t>
            </w:r>
          </w:p>
          <w:p w14:paraId="1DA33AE5"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【閱讀素養教育】</w:t>
            </w:r>
          </w:p>
          <w:p w14:paraId="1A17141F"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認識一般生活情境中需要使用的，以及學習學科基礎知識所應具備的字詞彙。</w:t>
            </w:r>
          </w:p>
          <w:p w14:paraId="026BB432"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中高年級後需發展長篇文本的閱讀理解能力。</w:t>
            </w:r>
          </w:p>
          <w:p w14:paraId="78EC87DA" w14:textId="77777777" w:rsidR="008564BC" w:rsidRDefault="0041451F">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培養喜愛閱讀的態度。</w:t>
            </w:r>
          </w:p>
        </w:tc>
        <w:tc>
          <w:tcPr>
            <w:tcW w:w="1211" w:type="dxa"/>
            <w:gridSpan w:val="2"/>
            <w:shd w:val="clear" w:color="auto" w:fill="auto"/>
            <w:vAlign w:val="center"/>
          </w:tcPr>
          <w:p w14:paraId="25249E0D"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CF121E" w:rsidRPr="00F01D66" w14:paraId="735DFFF1" w14:textId="77777777" w:rsidTr="0041451F">
        <w:tc>
          <w:tcPr>
            <w:tcW w:w="1101" w:type="dxa"/>
            <w:shd w:val="clear" w:color="auto" w:fill="auto"/>
            <w:vAlign w:val="center"/>
          </w:tcPr>
          <w:p w14:paraId="327BFAAA" w14:textId="77777777" w:rsidR="00CF121E" w:rsidRPr="0059284A" w:rsidRDefault="00CF121E" w:rsidP="00CF121E">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lastRenderedPageBreak/>
              <w:t>第廿一週</w:t>
            </w:r>
          </w:p>
        </w:tc>
        <w:tc>
          <w:tcPr>
            <w:tcW w:w="2249" w:type="dxa"/>
            <w:shd w:val="clear" w:color="auto" w:fill="auto"/>
          </w:tcPr>
          <w:p w14:paraId="594C1004" w14:textId="77777777" w:rsidR="00CF121E" w:rsidRDefault="00CF121E" w:rsidP="00CF121E">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單元四廚房裡的科學</w:t>
            </w:r>
          </w:p>
          <w:p w14:paraId="560F5580" w14:textId="77777777" w:rsidR="00CF121E" w:rsidRDefault="00CF121E" w:rsidP="00CF121E">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活動三如何利用材料特性辨識材料</w:t>
            </w:r>
          </w:p>
          <w:p w14:paraId="254FE67E" w14:textId="77777777" w:rsidR="00CF121E" w:rsidRPr="0059284A" w:rsidRDefault="00CF121E" w:rsidP="00CF121E">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【科學閱讀】只用水就能去除髒汙嗎？</w:t>
            </w:r>
          </w:p>
          <w:p w14:paraId="054A4532" w14:textId="77777777" w:rsidR="00CF121E" w:rsidRPr="0059284A" w:rsidRDefault="00CF121E" w:rsidP="00CF121E">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說明水不能溶解所有物質，介紹常用來清潔髒汙</w:t>
            </w:r>
            <w:r w:rsidRPr="0059284A">
              <w:rPr>
                <w:rFonts w:ascii="Times New Roman" w:eastAsia="標楷體" w:hAnsi="Times New Roman" w:cs="Times New Roman"/>
                <w:sz w:val="20"/>
                <w:szCs w:val="20"/>
              </w:rPr>
              <w:t>──</w:t>
            </w:r>
            <w:r w:rsidRPr="0059284A">
              <w:rPr>
                <w:rFonts w:ascii="Times New Roman" w:eastAsia="標楷體" w:hAnsi="Times New Roman" w:cs="Times New Roman"/>
                <w:sz w:val="20"/>
                <w:szCs w:val="20"/>
              </w:rPr>
              <w:t>肥皂或洗碗精的去汙原理。</w:t>
            </w:r>
          </w:p>
          <w:p w14:paraId="0D4D4557" w14:textId="77777777" w:rsidR="00CF121E" w:rsidRPr="0059284A" w:rsidRDefault="00CF121E" w:rsidP="00CF121E">
            <w:pPr>
              <w:spacing w:line="0" w:lineRule="atLeast"/>
              <w:rPr>
                <w:rFonts w:ascii="標楷體" w:eastAsia="標楷體" w:hAnsi="標楷體"/>
                <w:sz w:val="20"/>
                <w:szCs w:val="20"/>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說明小蘇打粉、檸檬酸粉溶於水後都能幫助清潔。</w:t>
            </w:r>
          </w:p>
        </w:tc>
        <w:tc>
          <w:tcPr>
            <w:tcW w:w="3269" w:type="dxa"/>
            <w:shd w:val="clear" w:color="auto" w:fill="auto"/>
          </w:tcPr>
          <w:p w14:paraId="6869DA98" w14:textId="77777777" w:rsidR="00CF121E" w:rsidRDefault="00CF121E" w:rsidP="00CF121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tc-Ⅱ-1 </w:t>
            </w:r>
            <w:r w:rsidRPr="0059284A">
              <w:rPr>
                <w:rFonts w:ascii="Times New Roman" w:eastAsia="標楷體" w:hAnsi="Times New Roman" w:cs="Times New Roman"/>
                <w:sz w:val="20"/>
                <w:szCs w:val="20"/>
              </w:rPr>
              <w:t>能簡單分辨或分類所觀察到的自然科學現象。</w:t>
            </w:r>
          </w:p>
        </w:tc>
        <w:tc>
          <w:tcPr>
            <w:tcW w:w="3269" w:type="dxa"/>
            <w:shd w:val="clear" w:color="auto" w:fill="auto"/>
          </w:tcPr>
          <w:p w14:paraId="3FF3D7B4" w14:textId="77777777" w:rsidR="00CF121E" w:rsidRDefault="00CF121E" w:rsidP="00CF121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INe-Ⅱ-3 </w:t>
            </w:r>
            <w:r w:rsidRPr="0059284A">
              <w:rPr>
                <w:rFonts w:ascii="Times New Roman" w:eastAsia="標楷體" w:hAnsi="Times New Roman" w:cs="Times New Roman"/>
                <w:kern w:val="0"/>
                <w:sz w:val="20"/>
                <w:szCs w:val="20"/>
              </w:rPr>
              <w:t>有些物質溶於水中，有些物質不容易溶於水中。</w:t>
            </w:r>
          </w:p>
        </w:tc>
        <w:tc>
          <w:tcPr>
            <w:tcW w:w="1210" w:type="dxa"/>
            <w:shd w:val="clear" w:color="auto" w:fill="auto"/>
          </w:tcPr>
          <w:p w14:paraId="08A6F01B" w14:textId="77777777" w:rsidR="00CF121E" w:rsidRPr="0059284A" w:rsidRDefault="00CF121E" w:rsidP="00CF121E">
            <w:pPr>
              <w:spacing w:line="0" w:lineRule="atLeast"/>
              <w:contextualSpacing/>
              <w:mirrorIndents/>
              <w:rPr>
                <w:rFonts w:ascii="標楷體" w:eastAsia="標楷體" w:hAnsi="標楷體"/>
                <w:color w:val="000000"/>
                <w:kern w:val="0"/>
                <w:sz w:val="20"/>
                <w:szCs w:val="20"/>
              </w:rPr>
            </w:pPr>
            <w:r w:rsidRPr="0059284A">
              <w:rPr>
                <w:rFonts w:ascii="Times New Roman" w:eastAsia="標楷體" w:hAnsi="Times New Roman" w:cs="Times New Roman"/>
                <w:color w:val="000000"/>
                <w:kern w:val="0"/>
                <w:sz w:val="20"/>
                <w:szCs w:val="20"/>
              </w:rPr>
              <w:t>口頭評量</w:t>
            </w:r>
          </w:p>
        </w:tc>
        <w:tc>
          <w:tcPr>
            <w:tcW w:w="1911" w:type="dxa"/>
            <w:shd w:val="clear" w:color="auto" w:fill="auto"/>
          </w:tcPr>
          <w:p w14:paraId="0755FBE0" w14:textId="77777777" w:rsidR="00CF121E" w:rsidRDefault="00CF121E" w:rsidP="00CF121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【閱讀素養教育】</w:t>
            </w:r>
          </w:p>
          <w:p w14:paraId="08AC7F78" w14:textId="77777777" w:rsidR="00CF121E" w:rsidRDefault="00CF121E" w:rsidP="00CF121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59284A">
              <w:rPr>
                <w:rFonts w:ascii="Times New Roman" w:eastAsia="標楷體" w:hAnsi="Times New Roman" w:cs="Times New Roman"/>
                <w:color w:val="000000"/>
                <w:kern w:val="0"/>
                <w:sz w:val="20"/>
                <w:szCs w:val="20"/>
              </w:rPr>
              <w:t>認識一般生活情境中需要使用的，以及學習學科基礎知識所應具備的字詞彙。</w:t>
            </w:r>
          </w:p>
          <w:p w14:paraId="5CA2CFD2" w14:textId="77777777" w:rsidR="00CF121E" w:rsidRDefault="00CF121E" w:rsidP="00CF121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59284A">
              <w:rPr>
                <w:rFonts w:ascii="Times New Roman" w:eastAsia="標楷體" w:hAnsi="Times New Roman" w:cs="Times New Roman"/>
                <w:color w:val="000000"/>
                <w:kern w:val="0"/>
                <w:sz w:val="20"/>
                <w:szCs w:val="20"/>
              </w:rPr>
              <w:t>中高年級後需發展長篇文本的閱讀理解能力。</w:t>
            </w:r>
          </w:p>
          <w:p w14:paraId="6D0B9217" w14:textId="77777777" w:rsidR="00CF121E" w:rsidRDefault="00CF121E" w:rsidP="00CF121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E12 </w:t>
            </w:r>
            <w:r w:rsidRPr="0059284A">
              <w:rPr>
                <w:rFonts w:ascii="Times New Roman" w:eastAsia="標楷體" w:hAnsi="Times New Roman" w:cs="Times New Roman"/>
                <w:color w:val="000000"/>
                <w:kern w:val="0"/>
                <w:sz w:val="20"/>
                <w:szCs w:val="20"/>
              </w:rPr>
              <w:t>培養喜愛閱讀的態度。</w:t>
            </w:r>
          </w:p>
        </w:tc>
        <w:tc>
          <w:tcPr>
            <w:tcW w:w="1211" w:type="dxa"/>
            <w:gridSpan w:val="2"/>
            <w:shd w:val="clear" w:color="auto" w:fill="auto"/>
            <w:vAlign w:val="center"/>
          </w:tcPr>
          <w:p w14:paraId="6FF05E49" w14:textId="6BD1848A" w:rsidR="00CF121E" w:rsidRPr="00CE351D" w:rsidRDefault="00CF121E" w:rsidP="00CF121E">
            <w:pPr>
              <w:snapToGrid w:val="0"/>
              <w:spacing w:line="0" w:lineRule="atLeast"/>
              <w:jc w:val="center"/>
              <w:rPr>
                <w:rFonts w:ascii="標楷體" w:eastAsia="標楷體" w:hAnsi="標楷體"/>
                <w:color w:val="FF0000"/>
                <w:kern w:val="0"/>
                <w:sz w:val="20"/>
                <w:szCs w:val="20"/>
              </w:rPr>
            </w:pPr>
            <w:r>
              <w:rPr>
                <w:rFonts w:ascii="標楷體" w:eastAsia="標楷體" w:hAnsi="標楷體" w:hint="eastAsia"/>
                <w:color w:val="FF0000"/>
                <w:kern w:val="0"/>
                <w:sz w:val="20"/>
                <w:szCs w:val="20"/>
              </w:rPr>
              <w:t>第</w:t>
            </w:r>
            <w:r>
              <w:rPr>
                <w:rFonts w:ascii="標楷體" w:eastAsia="標楷體" w:hAnsi="標楷體" w:hint="eastAsia"/>
                <w:color w:val="FF0000"/>
                <w:kern w:val="0"/>
                <w:sz w:val="20"/>
                <w:szCs w:val="20"/>
              </w:rPr>
              <w:t>二</w:t>
            </w:r>
            <w:r>
              <w:rPr>
                <w:rFonts w:ascii="標楷體" w:eastAsia="標楷體" w:hAnsi="標楷體" w:hint="eastAsia"/>
                <w:color w:val="FF0000"/>
                <w:kern w:val="0"/>
                <w:sz w:val="20"/>
                <w:szCs w:val="20"/>
              </w:rPr>
              <w:t>次定期評量</w:t>
            </w:r>
          </w:p>
        </w:tc>
      </w:tr>
    </w:tbl>
    <w:p w14:paraId="7EE71A4F" w14:textId="77777777" w:rsidR="008A1672" w:rsidRPr="008A1672" w:rsidRDefault="008A1672" w:rsidP="008A1672">
      <w:pPr>
        <w:snapToGrid w:val="0"/>
        <w:spacing w:line="480" w:lineRule="atLeast"/>
        <w:ind w:left="425"/>
        <w:jc w:val="both"/>
        <w:rPr>
          <w:rFonts w:eastAsia="標楷體"/>
          <w:color w:val="000000"/>
          <w:sz w:val="28"/>
        </w:rPr>
      </w:pPr>
    </w:p>
    <w:p w14:paraId="02E9416A" w14:textId="77777777" w:rsidR="001E61D4" w:rsidRDefault="001E61D4"/>
    <w:sectPr w:rsidR="001E61D4" w:rsidSect="00892CEF">
      <w:pgSz w:w="16838" w:h="11906" w:orient="landscape" w:code="9"/>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F1C1F" w14:textId="77777777" w:rsidR="00D543F3" w:rsidRDefault="00D543F3" w:rsidP="009A2A87">
      <w:r>
        <w:separator/>
      </w:r>
    </w:p>
  </w:endnote>
  <w:endnote w:type="continuationSeparator" w:id="0">
    <w:p w14:paraId="39986E7D" w14:textId="77777777" w:rsidR="00D543F3" w:rsidRDefault="00D543F3" w:rsidP="009A2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黑體">
    <w:charset w:val="88"/>
    <w:family w:val="modern"/>
    <w:pitch w:val="fixed"/>
    <w:sig w:usb0="00000203" w:usb1="080F0000" w:usb2="00000010" w:usb3="00000000" w:csb0="00160005"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0125E" w14:textId="77777777" w:rsidR="00D543F3" w:rsidRDefault="00D543F3" w:rsidP="009A2A87">
      <w:r>
        <w:separator/>
      </w:r>
    </w:p>
  </w:footnote>
  <w:footnote w:type="continuationSeparator" w:id="0">
    <w:p w14:paraId="187A099E" w14:textId="77777777" w:rsidR="00D543F3" w:rsidRDefault="00D543F3" w:rsidP="009A2A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05873"/>
    <w:multiLevelType w:val="hybridMultilevel"/>
    <w:tmpl w:val="FB52385C"/>
    <w:lvl w:ilvl="0" w:tplc="6F06A846">
      <w:start w:val="1"/>
      <w:numFmt w:val="taiwaneseCountingThousand"/>
      <w:lvlText w:val="(%1)"/>
      <w:lvlJc w:val="left"/>
      <w:pPr>
        <w:ind w:left="1369" w:hanging="375"/>
      </w:pPr>
      <w:rPr>
        <w:rFonts w:hint="default"/>
      </w:rPr>
    </w:lvl>
    <w:lvl w:ilvl="1" w:tplc="04090019" w:tentative="1">
      <w:start w:val="1"/>
      <w:numFmt w:val="ideographTraditional"/>
      <w:lvlText w:val="%2、"/>
      <w:lvlJc w:val="left"/>
      <w:pPr>
        <w:ind w:left="1954" w:hanging="480"/>
      </w:pPr>
    </w:lvl>
    <w:lvl w:ilvl="2" w:tplc="0409001B" w:tentative="1">
      <w:start w:val="1"/>
      <w:numFmt w:val="lowerRoman"/>
      <w:lvlText w:val="%3."/>
      <w:lvlJc w:val="right"/>
      <w:pPr>
        <w:ind w:left="2434" w:hanging="480"/>
      </w:pPr>
    </w:lvl>
    <w:lvl w:ilvl="3" w:tplc="0409000F" w:tentative="1">
      <w:start w:val="1"/>
      <w:numFmt w:val="decimal"/>
      <w:lvlText w:val="%4."/>
      <w:lvlJc w:val="left"/>
      <w:pPr>
        <w:ind w:left="2914" w:hanging="480"/>
      </w:pPr>
    </w:lvl>
    <w:lvl w:ilvl="4" w:tplc="04090019" w:tentative="1">
      <w:start w:val="1"/>
      <w:numFmt w:val="ideographTraditional"/>
      <w:lvlText w:val="%5、"/>
      <w:lvlJc w:val="left"/>
      <w:pPr>
        <w:ind w:left="3394" w:hanging="480"/>
      </w:pPr>
    </w:lvl>
    <w:lvl w:ilvl="5" w:tplc="0409001B" w:tentative="1">
      <w:start w:val="1"/>
      <w:numFmt w:val="lowerRoman"/>
      <w:lvlText w:val="%6."/>
      <w:lvlJc w:val="right"/>
      <w:pPr>
        <w:ind w:left="3874" w:hanging="480"/>
      </w:pPr>
    </w:lvl>
    <w:lvl w:ilvl="6" w:tplc="0409000F" w:tentative="1">
      <w:start w:val="1"/>
      <w:numFmt w:val="decimal"/>
      <w:lvlText w:val="%7."/>
      <w:lvlJc w:val="left"/>
      <w:pPr>
        <w:ind w:left="4354" w:hanging="480"/>
      </w:pPr>
    </w:lvl>
    <w:lvl w:ilvl="7" w:tplc="04090019" w:tentative="1">
      <w:start w:val="1"/>
      <w:numFmt w:val="ideographTraditional"/>
      <w:lvlText w:val="%8、"/>
      <w:lvlJc w:val="left"/>
      <w:pPr>
        <w:ind w:left="4834" w:hanging="480"/>
      </w:pPr>
    </w:lvl>
    <w:lvl w:ilvl="8" w:tplc="0409001B" w:tentative="1">
      <w:start w:val="1"/>
      <w:numFmt w:val="lowerRoman"/>
      <w:lvlText w:val="%9."/>
      <w:lvlJc w:val="right"/>
      <w:pPr>
        <w:ind w:left="5314" w:hanging="480"/>
      </w:pPr>
    </w:lvl>
  </w:abstractNum>
  <w:abstractNum w:abstractNumId="1" w15:restartNumberingAfterBreak="0">
    <w:nsid w:val="12533C68"/>
    <w:multiLevelType w:val="multilevel"/>
    <w:tmpl w:val="C576C080"/>
    <w:lvl w:ilvl="0">
      <w:start w:val="1"/>
      <w:numFmt w:val="ideographLegalTraditional"/>
      <w:suff w:val="nothing"/>
      <w:lvlText w:val="%1、"/>
      <w:lvlJc w:val="left"/>
      <w:pPr>
        <w:ind w:left="425" w:hanging="425"/>
      </w:pPr>
      <w:rPr>
        <w:rFonts w:hint="eastAsia"/>
        <w:lang w:val="en-US"/>
      </w:rPr>
    </w:lvl>
    <w:lvl w:ilvl="1">
      <w:start w:val="1"/>
      <w:numFmt w:val="decimal"/>
      <w:lvlText w:val="%2."/>
      <w:lvlJc w:val="left"/>
      <w:pPr>
        <w:ind w:left="905" w:hanging="480"/>
      </w:p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16cid:durableId="584073693">
    <w:abstractNumId w:val="1"/>
  </w:num>
  <w:num w:numId="2" w16cid:durableId="1513763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2CEF"/>
    <w:rsid w:val="00041E96"/>
    <w:rsid w:val="001621F2"/>
    <w:rsid w:val="00164806"/>
    <w:rsid w:val="001E61D4"/>
    <w:rsid w:val="00207254"/>
    <w:rsid w:val="002600A7"/>
    <w:rsid w:val="00351259"/>
    <w:rsid w:val="0040324E"/>
    <w:rsid w:val="0041451F"/>
    <w:rsid w:val="004C5734"/>
    <w:rsid w:val="00500093"/>
    <w:rsid w:val="005E0D82"/>
    <w:rsid w:val="007043CE"/>
    <w:rsid w:val="007554B7"/>
    <w:rsid w:val="007A5072"/>
    <w:rsid w:val="008564BC"/>
    <w:rsid w:val="00892CEF"/>
    <w:rsid w:val="008A1672"/>
    <w:rsid w:val="009A2A87"/>
    <w:rsid w:val="009C5E83"/>
    <w:rsid w:val="00A50972"/>
    <w:rsid w:val="00A753F1"/>
    <w:rsid w:val="00A91126"/>
    <w:rsid w:val="00B83F66"/>
    <w:rsid w:val="00C21A4A"/>
    <w:rsid w:val="00CF121E"/>
    <w:rsid w:val="00D543F3"/>
    <w:rsid w:val="00D67DA2"/>
    <w:rsid w:val="00D91359"/>
    <w:rsid w:val="00E464D2"/>
    <w:rsid w:val="00EE2BC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B951F1"/>
  <w15:docId w15:val="{BB4E49F1-CFE6-4446-84EB-485A4E003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2CEF"/>
    <w:pPr>
      <w:ind w:leftChars="200" w:left="480"/>
    </w:pPr>
    <w:rPr>
      <w:rFonts w:ascii="Times New Roman" w:eastAsia="新細明體" w:hAnsi="Times New Roman" w:cs="Times New Roman"/>
      <w:szCs w:val="24"/>
    </w:rPr>
  </w:style>
  <w:style w:type="paragraph" w:customStyle="1" w:styleId="1">
    <w:name w:val="1.標題文字"/>
    <w:basedOn w:val="a"/>
    <w:rsid w:val="00892CEF"/>
    <w:pPr>
      <w:jc w:val="center"/>
    </w:pPr>
    <w:rPr>
      <w:rFonts w:ascii="華康中黑體" w:eastAsia="華康中黑體" w:hAnsi="Times New Roman" w:cs="Times New Roman"/>
      <w:sz w:val="28"/>
      <w:szCs w:val="20"/>
    </w:rPr>
  </w:style>
  <w:style w:type="paragraph" w:styleId="a4">
    <w:name w:val="header"/>
    <w:basedOn w:val="a"/>
    <w:link w:val="a5"/>
    <w:uiPriority w:val="99"/>
    <w:unhideWhenUsed/>
    <w:rsid w:val="009A2A87"/>
    <w:pPr>
      <w:tabs>
        <w:tab w:val="center" w:pos="4153"/>
        <w:tab w:val="right" w:pos="8306"/>
      </w:tabs>
      <w:snapToGrid w:val="0"/>
    </w:pPr>
    <w:rPr>
      <w:sz w:val="20"/>
      <w:szCs w:val="20"/>
    </w:rPr>
  </w:style>
  <w:style w:type="character" w:customStyle="1" w:styleId="a5">
    <w:name w:val="頁首 字元"/>
    <w:basedOn w:val="a0"/>
    <w:link w:val="a4"/>
    <w:uiPriority w:val="99"/>
    <w:rsid w:val="009A2A87"/>
    <w:rPr>
      <w:sz w:val="20"/>
      <w:szCs w:val="20"/>
    </w:rPr>
  </w:style>
  <w:style w:type="paragraph" w:styleId="a6">
    <w:name w:val="footer"/>
    <w:basedOn w:val="a"/>
    <w:link w:val="a7"/>
    <w:uiPriority w:val="99"/>
    <w:unhideWhenUsed/>
    <w:rsid w:val="009A2A87"/>
    <w:pPr>
      <w:tabs>
        <w:tab w:val="center" w:pos="4153"/>
        <w:tab w:val="right" w:pos="8306"/>
      </w:tabs>
      <w:snapToGrid w:val="0"/>
    </w:pPr>
    <w:rPr>
      <w:sz w:val="20"/>
      <w:szCs w:val="20"/>
    </w:rPr>
  </w:style>
  <w:style w:type="character" w:customStyle="1" w:styleId="a7">
    <w:name w:val="頁尾 字元"/>
    <w:basedOn w:val="a0"/>
    <w:link w:val="a6"/>
    <w:uiPriority w:val="99"/>
    <w:rsid w:val="009A2A87"/>
    <w:rPr>
      <w:sz w:val="20"/>
      <w:szCs w:val="20"/>
    </w:rPr>
  </w:style>
  <w:style w:type="paragraph" w:styleId="Web">
    <w:name w:val="Normal (Web)"/>
    <w:basedOn w:val="a"/>
    <w:uiPriority w:val="99"/>
    <w:unhideWhenUsed/>
    <w:rsid w:val="0040324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264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38</Pages>
  <Words>3944</Words>
  <Characters>22486</Characters>
  <Application>Microsoft Office Word</Application>
  <DocSecurity>0</DocSecurity>
  <Lines>187</Lines>
  <Paragraphs>52</Paragraphs>
  <ScaleCrop>false</ScaleCrop>
  <Company/>
  <LinksUpToDate>false</LinksUpToDate>
  <CharactersWithSpaces>26378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芫婷 許</cp:lastModifiedBy>
  <cp:revision>18</cp:revision>
  <dcterms:created xsi:type="dcterms:W3CDTF">2021-04-29T12:32:00Z</dcterms:created>
  <dcterms:modified xsi:type="dcterms:W3CDTF">2022-05-30T11:51:00Z</dcterms:modified>
</cp:coreProperties>
</file>