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05CE" w14:textId="77777777" w:rsidR="00312958" w:rsidRPr="00BB0C66" w:rsidRDefault="00541636" w:rsidP="00312958">
      <w:pPr>
        <w:tabs>
          <w:tab w:val="left" w:pos="709"/>
        </w:tabs>
        <w:spacing w:afterLines="50" w:after="180"/>
        <w:rPr>
          <w:rFonts w:ascii="Times New Roman" w:eastAsia="標楷體" w:hAnsi="Times New Roman" w:cs="Times New Roman"/>
          <w:sz w:val="28"/>
          <w:u w:val="single"/>
        </w:rPr>
      </w:pPr>
      <w:r>
        <w:rPr>
          <w:rFonts w:ascii="Times New Roman" w:eastAsia="標楷體" w:hAnsi="Times New Roman" w:cs="Times New Roman"/>
          <w:sz w:val="28"/>
        </w:rPr>
        <w:t>金門縣</w:t>
      </w:r>
      <w:proofErr w:type="gramStart"/>
      <w:r w:rsidR="007A4C9F">
        <w:rPr>
          <w:rFonts w:ascii="Times New Roman" w:eastAsia="標楷體" w:hAnsi="Times New Roman" w:cs="Times New Roman" w:hint="eastAsia"/>
          <w:sz w:val="28"/>
        </w:rPr>
        <w:t>烈嶼鄉卓環</w:t>
      </w:r>
      <w:r>
        <w:rPr>
          <w:rFonts w:ascii="Times New Roman" w:eastAsia="標楷體" w:hAnsi="Times New Roman" w:cs="Times New Roman"/>
          <w:sz w:val="28"/>
        </w:rPr>
        <w:t>國民</w:t>
      </w:r>
      <w:proofErr w:type="gramEnd"/>
      <w:r>
        <w:rPr>
          <w:rFonts w:ascii="Times New Roman" w:eastAsia="標楷體" w:hAnsi="Times New Roman" w:cs="Times New Roman"/>
          <w:sz w:val="28"/>
        </w:rPr>
        <w:t>小學</w:t>
      </w:r>
      <w:r>
        <w:rPr>
          <w:rFonts w:ascii="Times New Roman" w:eastAsia="標楷體" w:hAnsi="Times New Roman" w:cs="Times New Roman"/>
          <w:sz w:val="28"/>
        </w:rPr>
        <w:t>111</w:t>
      </w:r>
      <w:r>
        <w:rPr>
          <w:rFonts w:ascii="Times New Roman" w:eastAsia="標楷體" w:hAnsi="Times New Roman" w:cs="Times New Roman"/>
          <w:sz w:val="28"/>
        </w:rPr>
        <w:t>學年度上學期四年級</w:t>
      </w:r>
      <w:proofErr w:type="gramStart"/>
      <w:r>
        <w:rPr>
          <w:rFonts w:ascii="Times New Roman" w:eastAsia="標楷體" w:hAnsi="Times New Roman" w:cs="Times New Roman"/>
          <w:sz w:val="28"/>
        </w:rPr>
        <w:t>部定課程</w:t>
      </w:r>
      <w:r>
        <w:rPr>
          <w:rFonts w:ascii="Times New Roman" w:eastAsia="標楷體" w:hAnsi="Times New Roman" w:cs="Times New Roman"/>
          <w:sz w:val="28"/>
        </w:rPr>
        <w:t>—</w:t>
      </w:r>
      <w:proofErr w:type="gramEnd"/>
      <w:r>
        <w:rPr>
          <w:rFonts w:ascii="Times New Roman" w:eastAsia="標楷體" w:hAnsi="Times New Roman" w:cs="Times New Roman"/>
          <w:sz w:val="28"/>
        </w:rPr>
        <w:t>自然科學課程計畫</w:t>
      </w:r>
      <w:r>
        <w:rPr>
          <w:rFonts w:ascii="Times New Roman" w:eastAsia="標楷體" w:hAnsi="Times New Roman" w:cs="Times New Roman"/>
          <w:sz w:val="28"/>
        </w:rPr>
        <w:t xml:space="preserve">   </w:t>
      </w:r>
      <w:r>
        <w:rPr>
          <w:rFonts w:ascii="Times New Roman" w:eastAsia="標楷體" w:hAnsi="Times New Roman" w:cs="Times New Roman"/>
          <w:sz w:val="28"/>
        </w:rPr>
        <w:t>設計者：</w:t>
      </w:r>
      <w:r w:rsidRPr="00BB0C66">
        <w:rPr>
          <w:rFonts w:ascii="Times New Roman" w:eastAsia="標楷體" w:hAnsi="Times New Roman" w:cs="Times New Roman"/>
          <w:sz w:val="28"/>
          <w:u w:val="single"/>
        </w:rPr>
        <w:t>__</w:t>
      </w:r>
      <w:r w:rsidR="007A4C9F" w:rsidRPr="00BB0C66">
        <w:rPr>
          <w:rFonts w:ascii="Times New Roman" w:eastAsia="標楷體" w:hAnsi="Times New Roman" w:cs="Times New Roman" w:hint="eastAsia"/>
          <w:sz w:val="28"/>
          <w:u w:val="single"/>
        </w:rPr>
        <w:t>張瑞麟</w:t>
      </w:r>
      <w:r w:rsidRPr="00BB0C66">
        <w:rPr>
          <w:rFonts w:ascii="Times New Roman" w:eastAsia="標楷體" w:hAnsi="Times New Roman" w:cs="Times New Roman"/>
          <w:sz w:val="28"/>
          <w:u w:val="single"/>
        </w:rPr>
        <w:t>___</w:t>
      </w:r>
    </w:p>
    <w:p w14:paraId="75D38BFF" w14:textId="3D68813F" w:rsidR="00312958" w:rsidRDefault="00541636" w:rsidP="00312958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學習節數：每週</w:t>
      </w:r>
      <w:r>
        <w:rPr>
          <w:rFonts w:eastAsia="標楷體"/>
          <w:color w:val="000000"/>
          <w:sz w:val="28"/>
        </w:rPr>
        <w:t>3</w:t>
      </w:r>
      <w:r>
        <w:rPr>
          <w:rFonts w:eastAsia="標楷體"/>
          <w:color w:val="000000"/>
          <w:sz w:val="28"/>
        </w:rPr>
        <w:t>節，實施</w:t>
      </w:r>
      <w:r>
        <w:rPr>
          <w:rFonts w:eastAsia="標楷體"/>
          <w:color w:val="000000"/>
          <w:sz w:val="28"/>
        </w:rPr>
        <w:t>2</w:t>
      </w:r>
      <w:r w:rsidR="00BB0C66">
        <w:rPr>
          <w:rFonts w:eastAsia="標楷體" w:hint="eastAsia"/>
          <w:color w:val="000000"/>
          <w:sz w:val="28"/>
        </w:rPr>
        <w:t>1</w:t>
      </w:r>
      <w:proofErr w:type="gramStart"/>
      <w:r>
        <w:rPr>
          <w:rFonts w:eastAsia="標楷體"/>
          <w:color w:val="000000"/>
          <w:sz w:val="28"/>
        </w:rPr>
        <w:t>週</w:t>
      </w:r>
      <w:proofErr w:type="gramEnd"/>
      <w:r>
        <w:rPr>
          <w:rFonts w:eastAsia="標楷體"/>
          <w:color w:val="000000"/>
          <w:sz w:val="28"/>
        </w:rPr>
        <w:t>，共</w:t>
      </w:r>
      <w:r>
        <w:rPr>
          <w:rFonts w:eastAsia="標楷體"/>
          <w:color w:val="000000"/>
          <w:sz w:val="28"/>
        </w:rPr>
        <w:t>63</w:t>
      </w:r>
      <w:r>
        <w:rPr>
          <w:rFonts w:eastAsia="標楷體"/>
          <w:color w:val="000000"/>
          <w:sz w:val="28"/>
        </w:rPr>
        <w:t>節。</w:t>
      </w:r>
    </w:p>
    <w:p w14:paraId="4FAE9F83" w14:textId="77777777" w:rsidR="00312958" w:rsidRDefault="00541636" w:rsidP="00312958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 w:rsidRPr="00140FE7">
        <w:rPr>
          <w:rFonts w:eastAsia="標楷體"/>
          <w:color w:val="000000"/>
          <w:sz w:val="28"/>
        </w:rPr>
        <w:t>本學期學習目標</w:t>
      </w:r>
    </w:p>
    <w:p w14:paraId="787B38BB" w14:textId="2A3C61E2" w:rsid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知道地表環境由生物和非生物所構成，並能分辨岩石、砂、土壤等地表物質的不同。</w:t>
      </w:r>
    </w:p>
    <w:p w14:paraId="62B5AA22" w14:textId="2FDE2697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認識風和流水改變地表環境的作用，也懂得做好水土保持，減少人為對地表環境的破壞。</w:t>
      </w:r>
    </w:p>
    <w:p w14:paraId="6E4CCE43" w14:textId="1C2B3AC4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認識強烈地震對地表環境造成的變動，並做好準備避免地震災害。</w:t>
      </w:r>
    </w:p>
    <w:p w14:paraId="1391E078" w14:textId="0AA3A1EC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3778D9">
        <w:rPr>
          <w:rFonts w:ascii="Times New Roman" w:eastAsia="標楷體"/>
          <w:color w:val="000000"/>
          <w:sz w:val="22"/>
          <w:szCs w:val="22"/>
        </w:rPr>
        <w:t>認識</w:t>
      </w:r>
      <w:r>
        <w:rPr>
          <w:rFonts w:ascii="Times New Roman" w:eastAsia="標楷體"/>
          <w:color w:val="000000"/>
          <w:sz w:val="22"/>
          <w:szCs w:val="22"/>
        </w:rPr>
        <w:t>不同</w:t>
      </w:r>
      <w:r w:rsidRPr="003778D9">
        <w:rPr>
          <w:rFonts w:ascii="Times New Roman" w:eastAsia="標楷體"/>
          <w:color w:val="000000"/>
          <w:sz w:val="22"/>
          <w:szCs w:val="22"/>
        </w:rPr>
        <w:t>生物生長</w:t>
      </w:r>
      <w:r>
        <w:rPr>
          <w:rFonts w:ascii="Times New Roman" w:eastAsia="標楷體"/>
          <w:color w:val="000000"/>
          <w:sz w:val="22"/>
          <w:szCs w:val="22"/>
        </w:rPr>
        <w:t>在不同</w:t>
      </w:r>
      <w:r w:rsidRPr="003778D9">
        <w:rPr>
          <w:rFonts w:ascii="Times New Roman" w:eastAsia="標楷體"/>
          <w:color w:val="000000"/>
          <w:sz w:val="22"/>
          <w:szCs w:val="22"/>
        </w:rPr>
        <w:t>的環境</w:t>
      </w:r>
      <w:r>
        <w:rPr>
          <w:rFonts w:ascii="Times New Roman" w:eastAsia="標楷體"/>
          <w:color w:val="000000"/>
          <w:sz w:val="22"/>
          <w:szCs w:val="22"/>
        </w:rPr>
        <w:t>，並了解水域環境的特徵。</w:t>
      </w:r>
    </w:p>
    <w:p w14:paraId="5E5D2672" w14:textId="6753092C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4718DD">
        <w:rPr>
          <w:rFonts w:ascii="Times New Roman" w:eastAsia="標楷體"/>
          <w:color w:val="000000"/>
          <w:sz w:val="22"/>
          <w:szCs w:val="22"/>
        </w:rPr>
        <w:t>察覺水生植物</w:t>
      </w:r>
      <w:r>
        <w:rPr>
          <w:rFonts w:ascii="Times New Roman" w:eastAsia="標楷體"/>
          <w:color w:val="000000"/>
          <w:sz w:val="22"/>
          <w:szCs w:val="22"/>
        </w:rPr>
        <w:t>、動物</w:t>
      </w:r>
      <w:r w:rsidRPr="004718DD">
        <w:rPr>
          <w:rFonts w:ascii="Times New Roman" w:eastAsia="標楷體"/>
          <w:color w:val="000000"/>
          <w:sz w:val="22"/>
          <w:szCs w:val="22"/>
        </w:rPr>
        <w:t>如何適應生活環境</w:t>
      </w:r>
      <w:r>
        <w:rPr>
          <w:rFonts w:ascii="Times New Roman" w:eastAsia="標楷體"/>
          <w:color w:val="000000"/>
          <w:sz w:val="22"/>
          <w:szCs w:val="22"/>
        </w:rPr>
        <w:t>。</w:t>
      </w:r>
    </w:p>
    <w:p w14:paraId="3698CEDD" w14:textId="7C68C553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4718DD">
        <w:rPr>
          <w:rFonts w:ascii="Times New Roman" w:eastAsia="標楷體"/>
          <w:color w:val="000000"/>
          <w:sz w:val="22"/>
          <w:szCs w:val="22"/>
        </w:rPr>
        <w:t>理解水域環境是重要資源，落實保護水域行動。</w:t>
      </w:r>
    </w:p>
    <w:p w14:paraId="1F44B9E5" w14:textId="3C4FD5F2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4718DD">
        <w:rPr>
          <w:rFonts w:ascii="Times New Roman" w:eastAsia="標楷體"/>
          <w:color w:val="000000"/>
          <w:sz w:val="22"/>
          <w:szCs w:val="22"/>
        </w:rPr>
        <w:t>察覺物體振動會產生聲音</w:t>
      </w:r>
      <w:r>
        <w:rPr>
          <w:rFonts w:ascii="Times New Roman" w:eastAsia="標楷體"/>
          <w:color w:val="000000"/>
          <w:sz w:val="22"/>
          <w:szCs w:val="22"/>
        </w:rPr>
        <w:t>，並</w:t>
      </w:r>
      <w:r w:rsidRPr="004718DD">
        <w:rPr>
          <w:rFonts w:ascii="Times New Roman" w:eastAsia="標楷體"/>
          <w:color w:val="000000"/>
          <w:sz w:val="22"/>
          <w:szCs w:val="22"/>
        </w:rPr>
        <w:t>了解振動的大小會影響聲音的大小。</w:t>
      </w:r>
    </w:p>
    <w:p w14:paraId="2A9C5637" w14:textId="79FCBDC7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4718DD">
        <w:rPr>
          <w:rFonts w:ascii="Times New Roman" w:eastAsia="標楷體"/>
          <w:color w:val="000000"/>
          <w:sz w:val="22"/>
          <w:szCs w:val="22"/>
        </w:rPr>
        <w:t>從經驗與實驗中了解聲音可以在氣體、液體與固體中傳播。</w:t>
      </w:r>
    </w:p>
    <w:p w14:paraId="4AA45585" w14:textId="3469849D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4718DD">
        <w:rPr>
          <w:rFonts w:ascii="Times New Roman" w:eastAsia="標楷體"/>
          <w:color w:val="000000"/>
          <w:sz w:val="22"/>
          <w:szCs w:val="22"/>
        </w:rPr>
        <w:t>藉由生活現象的觀察了解光是直線行進</w:t>
      </w:r>
      <w:r>
        <w:rPr>
          <w:rFonts w:ascii="Times New Roman" w:eastAsia="標楷體"/>
          <w:color w:val="000000"/>
          <w:sz w:val="22"/>
          <w:szCs w:val="22"/>
        </w:rPr>
        <w:t>和</w:t>
      </w:r>
      <w:r w:rsidRPr="004718DD">
        <w:rPr>
          <w:rFonts w:ascii="Times New Roman" w:eastAsia="標楷體"/>
          <w:color w:val="000000"/>
          <w:sz w:val="22"/>
          <w:szCs w:val="22"/>
        </w:rPr>
        <w:t>反光物品的鏡面特徵。</w:t>
      </w:r>
    </w:p>
    <w:p w14:paraId="1D71AB7B" w14:textId="5D53C3F0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透過探究活動發現鏡面的角度會影響光的反射方向。</w:t>
      </w:r>
    </w:p>
    <w:p w14:paraId="2CCC5132" w14:textId="4C8F8856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由生活情境中察覺各種結合聲光應用的效果。</w:t>
      </w:r>
    </w:p>
    <w:p w14:paraId="3553B7E4" w14:textId="1CB1F49C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認識連接電池、電線和燈泡，使燈泡發亮的方法。</w:t>
      </w:r>
    </w:p>
    <w:p w14:paraId="67C27FAA" w14:textId="55E471FD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由操作活動中學習通路和斷路的概念，與電池及燈泡的串聯和</w:t>
      </w:r>
      <w:proofErr w:type="gramStart"/>
      <w:r>
        <w:rPr>
          <w:rFonts w:ascii="Times New Roman" w:eastAsia="標楷體"/>
          <w:color w:val="000000"/>
          <w:sz w:val="22"/>
          <w:szCs w:val="22"/>
        </w:rPr>
        <w:t>並</w:t>
      </w:r>
      <w:proofErr w:type="gramEnd"/>
      <w:r>
        <w:rPr>
          <w:rFonts w:ascii="Times New Roman" w:eastAsia="標楷體"/>
          <w:color w:val="000000"/>
          <w:sz w:val="22"/>
          <w:szCs w:val="22"/>
        </w:rPr>
        <w:t>聯接法。</w:t>
      </w:r>
    </w:p>
    <w:p w14:paraId="2BA894CB" w14:textId="78EF83DD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能應用電路、簡易開關和小馬達，製作電池玩具。</w:t>
      </w:r>
    </w:p>
    <w:p w14:paraId="7D610922" w14:textId="1B3C1902" w:rsidR="00312958" w:rsidRPr="00BB0C66" w:rsidRDefault="00541636" w:rsidP="00BB0C66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>
        <w:rPr>
          <w:rFonts w:ascii="Times New Roman" w:eastAsia="標楷體"/>
          <w:color w:val="000000"/>
          <w:sz w:val="22"/>
          <w:szCs w:val="22"/>
        </w:rPr>
        <w:t>培養正確、安全用電的生活態度。</w:t>
      </w:r>
    </w:p>
    <w:p w14:paraId="0EA851F1" w14:textId="77777777" w:rsidR="00312958" w:rsidRPr="000A7121" w:rsidRDefault="00312958" w:rsidP="00312958">
      <w:pPr>
        <w:pStyle w:val="1"/>
        <w:spacing w:line="0" w:lineRule="atLeast"/>
        <w:ind w:leftChars="414" w:left="994"/>
        <w:jc w:val="left"/>
        <w:rPr>
          <w:rFonts w:ascii="標楷體" w:eastAsia="標楷體" w:hAnsi="標楷體"/>
          <w:color w:val="000000"/>
          <w:sz w:val="22"/>
          <w:szCs w:val="22"/>
        </w:rPr>
      </w:pPr>
    </w:p>
    <w:p w14:paraId="6A5C564D" w14:textId="77777777" w:rsidR="00312958" w:rsidRDefault="00541636" w:rsidP="00312958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核心素養</w:t>
      </w:r>
    </w:p>
    <w:tbl>
      <w:tblPr>
        <w:tblW w:w="1411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4"/>
        <w:gridCol w:w="10802"/>
      </w:tblGrid>
      <w:tr w:rsidR="00312958" w14:paraId="1ACA6B83" w14:textId="77777777" w:rsidTr="00312958">
        <w:trPr>
          <w:trHeight w:val="360"/>
        </w:trPr>
        <w:tc>
          <w:tcPr>
            <w:tcW w:w="3314" w:type="dxa"/>
            <w:vMerge w:val="restart"/>
            <w:shd w:val="clear" w:color="auto" w:fill="auto"/>
            <w:vAlign w:val="center"/>
          </w:tcPr>
          <w:p w14:paraId="7367BA4F" w14:textId="77777777" w:rsidR="00312958" w:rsidRPr="006943AE" w:rsidRDefault="00541636" w:rsidP="00312958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6943AE">
              <w:rPr>
                <w:rFonts w:eastAsia="標楷體"/>
                <w:b/>
                <w:color w:val="000000"/>
                <w:kern w:val="0"/>
              </w:rPr>
              <w:t>總綱核心素養</w:t>
            </w:r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6D636FF1" w14:textId="77777777" w:rsidR="00312958" w:rsidRPr="006943AE" w:rsidRDefault="00541636" w:rsidP="00312958">
            <w:pPr>
              <w:pStyle w:val="a3"/>
              <w:ind w:leftChars="0" w:left="0"/>
              <w:jc w:val="center"/>
              <w:rPr>
                <w:rFonts w:eastAsia="標楷體"/>
                <w:b/>
                <w:color w:val="000000"/>
                <w:kern w:val="0"/>
              </w:rPr>
            </w:pPr>
            <w:proofErr w:type="gramStart"/>
            <w:r w:rsidRPr="006943AE">
              <w:rPr>
                <w:rFonts w:eastAsia="標楷體"/>
                <w:b/>
                <w:color w:val="000000"/>
                <w:kern w:val="0"/>
              </w:rPr>
              <w:t>領綱核心</w:t>
            </w:r>
            <w:proofErr w:type="gramEnd"/>
            <w:r w:rsidRPr="006943AE">
              <w:rPr>
                <w:rFonts w:eastAsia="標楷體"/>
                <w:b/>
                <w:color w:val="000000"/>
                <w:kern w:val="0"/>
              </w:rPr>
              <w:t>素養</w:t>
            </w:r>
          </w:p>
        </w:tc>
      </w:tr>
      <w:tr w:rsidR="00312958" w14:paraId="06B3B312" w14:textId="77777777" w:rsidTr="00312958">
        <w:trPr>
          <w:trHeight w:val="360"/>
        </w:trPr>
        <w:tc>
          <w:tcPr>
            <w:tcW w:w="3314" w:type="dxa"/>
            <w:vMerge/>
            <w:shd w:val="clear" w:color="auto" w:fill="auto"/>
          </w:tcPr>
          <w:p w14:paraId="628B36E9" w14:textId="77777777" w:rsidR="00312958" w:rsidRPr="006943AE" w:rsidRDefault="00312958" w:rsidP="00312958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11C67CF0" w14:textId="77777777" w:rsidR="00312958" w:rsidRPr="006943AE" w:rsidRDefault="00312958" w:rsidP="00312958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</w:p>
        </w:tc>
      </w:tr>
      <w:tr w:rsidR="00312958" w14:paraId="0394494A" w14:textId="77777777" w:rsidTr="00312958">
        <w:tc>
          <w:tcPr>
            <w:tcW w:w="3314" w:type="dxa"/>
            <w:shd w:val="clear" w:color="auto" w:fill="auto"/>
            <w:vAlign w:val="center"/>
          </w:tcPr>
          <w:p w14:paraId="7481D7C7" w14:textId="36003661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343FF357" w14:textId="5D94C43D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146728CD" w14:textId="3FDB6033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A3規劃執行與創新應變</w:t>
            </w:r>
          </w:p>
          <w:p w14:paraId="5494EBEE" w14:textId="33EC3E81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702BF0C9" w14:textId="1CEAA31A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14:paraId="60C13B5D" w14:textId="2C0C1948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700F51CC" w14:textId="71AECA09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14:paraId="16C1F859" w14:textId="100D0F32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</w:p>
          <w:p w14:paraId="2A611DEA" w14:textId="60CA111A" w:rsidR="00BB0C66" w:rsidRDefault="00BB0C66" w:rsidP="00BB0C66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  <w:p w14:paraId="21EB1EDE" w14:textId="1FA41337" w:rsidR="00993420" w:rsidRPr="00BB0C66" w:rsidRDefault="00993420">
            <w:pPr>
              <w:autoSpaceDE w:val="0"/>
              <w:autoSpaceDN w:val="0"/>
              <w:adjustRightInd w:val="0"/>
              <w:spacing w:before="120" w:line="0" w:lineRule="atLeast"/>
              <w:jc w:val="center"/>
              <w:rPr>
                <w:rFonts w:ascii="標楷體" w:eastAsia="標楷體" w:hAnsi="標楷體" w:cs="新細明體"/>
                <w:sz w:val="20"/>
              </w:rPr>
            </w:pPr>
          </w:p>
        </w:tc>
        <w:tc>
          <w:tcPr>
            <w:tcW w:w="10802" w:type="dxa"/>
            <w:tcBorders>
              <w:right w:val="single" w:sz="6" w:space="0" w:color="000000"/>
            </w:tcBorders>
            <w:shd w:val="clear" w:color="auto" w:fill="auto"/>
          </w:tcPr>
          <w:p w14:paraId="540BE444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lastRenderedPageBreak/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能運用五官，敏銳的觀察周遭環境，保持好奇心、想像力持續探索自然。</w:t>
            </w:r>
          </w:p>
          <w:p w14:paraId="6740F8B1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能運用好奇心及想像能力，從觀察、閱讀、思考所得的資訊或數據中，提出適合科學探究的問題或解釋資料，並能依據已知的科學知識、科學概念及探索科學的方法去想像可能發生的事情，以及理解科學事實會有不同的論點、證據或解釋方式。</w:t>
            </w:r>
          </w:p>
          <w:p w14:paraId="42917F09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具備透過實地操作探究活動探索科學問題的能力，並能初步根據問題特性、資源的有無等因素，規畫簡單步驟，操作適合學習階段的器材儀器、科技設備及資源，進行自然科學實驗。</w:t>
            </w:r>
          </w:p>
          <w:p w14:paraId="62C342DA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lastRenderedPageBreak/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14:paraId="77E88314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14:paraId="2DF986F6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透過五官知覺觀察周遭環境的動植物與自然現象，知道如何欣賞美的事物。</w:t>
            </w:r>
          </w:p>
          <w:p w14:paraId="58BB4609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培養愛護自然、珍愛生命、惜取資源的關懷心與行動力。</w:t>
            </w:r>
          </w:p>
          <w:p w14:paraId="237AA9BA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透過探索科學的合作學習，培養與同儕溝通表達、團隊合作及和諧相處的能力。</w:t>
            </w:r>
          </w:p>
          <w:p w14:paraId="33CE11F9" w14:textId="77777777" w:rsidR="00993420" w:rsidRDefault="00541636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透過環境相關議題的學習，能了解全球自然環境的現況與特性及其背後之文化差異。</w:t>
            </w:r>
          </w:p>
        </w:tc>
      </w:tr>
    </w:tbl>
    <w:p w14:paraId="6ACC4876" w14:textId="77777777" w:rsidR="00312958" w:rsidRDefault="00541636" w:rsidP="00312958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lastRenderedPageBreak/>
        <w:t>課程內涵</w:t>
      </w:r>
    </w:p>
    <w:tbl>
      <w:tblPr>
        <w:tblW w:w="14220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249"/>
        <w:gridCol w:w="3269"/>
        <w:gridCol w:w="3269"/>
        <w:gridCol w:w="1210"/>
        <w:gridCol w:w="1911"/>
        <w:gridCol w:w="1204"/>
        <w:gridCol w:w="7"/>
      </w:tblGrid>
      <w:tr w:rsidR="00312958" w:rsidRPr="00F01D66" w14:paraId="401B5273" w14:textId="77777777" w:rsidTr="00312958">
        <w:trPr>
          <w:gridAfter w:val="1"/>
          <w:wAfter w:w="7" w:type="dxa"/>
          <w:trHeight w:val="31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14:paraId="3A04D9FE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proofErr w:type="gramStart"/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週</w:t>
            </w:r>
            <w:proofErr w:type="gramEnd"/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次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14:paraId="672BBA51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單元主題名稱</w:t>
            </w:r>
          </w:p>
        </w:tc>
        <w:tc>
          <w:tcPr>
            <w:tcW w:w="6538" w:type="dxa"/>
            <w:gridSpan w:val="2"/>
            <w:shd w:val="clear" w:color="auto" w:fill="auto"/>
            <w:vAlign w:val="center"/>
          </w:tcPr>
          <w:p w14:paraId="1397957D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學習重點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394E8AA4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評量</w:t>
            </w:r>
          </w:p>
          <w:p w14:paraId="15299231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方式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14:paraId="76DA28C1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融入</w:t>
            </w:r>
          </w:p>
          <w:p w14:paraId="2A5A74D7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議題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14:paraId="6B413857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備註</w:t>
            </w:r>
          </w:p>
        </w:tc>
      </w:tr>
      <w:tr w:rsidR="00312958" w:rsidRPr="00F01D66" w14:paraId="1048CACA" w14:textId="77777777" w:rsidTr="00312958">
        <w:trPr>
          <w:gridAfter w:val="1"/>
          <w:wAfter w:w="7" w:type="dxa"/>
          <w:trHeight w:val="315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14:paraId="7336CE88" w14:textId="77777777" w:rsidR="00312958" w:rsidRPr="006943AE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14:paraId="189E1F8F" w14:textId="77777777" w:rsidR="00312958" w:rsidRPr="006943AE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052D7703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學習表現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C3B5B32" w14:textId="77777777" w:rsidR="00312958" w:rsidRPr="006943AE" w:rsidRDefault="00541636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學習內容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4C267457" w14:textId="77777777" w:rsidR="00312958" w:rsidRPr="006943AE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14:paraId="7A4A0C03" w14:textId="77777777" w:rsidR="00312958" w:rsidRPr="006943AE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5BBCA33" w14:textId="77777777" w:rsidR="00312958" w:rsidRPr="006943AE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312958" w:rsidRPr="00F01D66" w14:paraId="32531B4F" w14:textId="77777777" w:rsidTr="00312958">
        <w:tc>
          <w:tcPr>
            <w:tcW w:w="1101" w:type="dxa"/>
            <w:shd w:val="clear" w:color="auto" w:fill="auto"/>
            <w:vAlign w:val="center"/>
          </w:tcPr>
          <w:p w14:paraId="53986D11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199CFC2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284A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地表的靜與動</w:t>
            </w:r>
          </w:p>
          <w:p w14:paraId="3682D30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地表物質有什麼</w:t>
            </w:r>
          </w:p>
          <w:p w14:paraId="53E7032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】地表環境有什麼</w:t>
            </w:r>
          </w:p>
          <w:p w14:paraId="60716EF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教師引導學生分享對地表環境的觀察經驗，認識地表環境樣貌豐富多元，例如平地、森林、海岸等。</w:t>
            </w:r>
          </w:p>
          <w:p w14:paraId="7ABB24F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24486">
              <w:rPr>
                <w:rFonts w:ascii="Times New Roman" w:eastAsia="標楷體" w:hAnsi="Times New Roman" w:cs="Times New Roman"/>
                <w:sz w:val="20"/>
                <w:szCs w:val="20"/>
              </w:rPr>
              <w:t>藉由觀察環境中的自然生態，了解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不同的自然環境各有特色，環境中除了有各種生物外，還有空氣、水和岩石等非生物。</w:t>
            </w:r>
          </w:p>
          <w:p w14:paraId="78850D4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5E51A0">
              <w:rPr>
                <w:rFonts w:ascii="Times New Roman" w:eastAsia="標楷體" w:hAnsi="Times New Roman" w:cs="Times New Roman"/>
                <w:sz w:val="20"/>
                <w:szCs w:val="20"/>
              </w:rPr>
              <w:t>空氣和水是生物生存必須的物質，但是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不同環境會生存著不同的生物，例如砂丘上植物匍匐生長、土壤裡有蟻窩。</w:t>
            </w:r>
          </w:p>
          <w:p w14:paraId="235AA9C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5E51A0">
              <w:rPr>
                <w:rFonts w:ascii="Times New Roman" w:eastAsia="標楷體" w:hAnsi="Times New Roman" w:cs="Times New Roman"/>
                <w:sz w:val="20"/>
                <w:szCs w:val="20"/>
              </w:rPr>
              <w:t>不同植物適合生長的環境不相同，各種動物也會選擇合適的地表環境居住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，例如西瓜適合種在鬆散的砂土中、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招</w:t>
            </w:r>
            <w:proofErr w:type="gramStart"/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潮蟹會在</w:t>
            </w:r>
            <w:proofErr w:type="gramEnd"/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鬆軟的泥灘地挖洞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82FA9B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】地表物質大不同</w:t>
            </w:r>
          </w:p>
          <w:p w14:paraId="078F497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教師引導學生分享</w:t>
            </w:r>
            <w:r w:rsidRPr="00C24486">
              <w:rPr>
                <w:rFonts w:ascii="Times New Roman" w:eastAsia="標楷體" w:hAnsi="Times New Roman" w:cs="Times New Roman"/>
                <w:sz w:val="20"/>
                <w:szCs w:val="20"/>
              </w:rPr>
              <w:t>觀察地表環境物質的經驗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，例如海邊有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很多砂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、河床上堆積很多石頭。</w:t>
            </w:r>
          </w:p>
          <w:p w14:paraId="1F03497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讓學生用放大鏡</w:t>
            </w:r>
            <w:r w:rsidRPr="00C24486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，再用手觸摸</w:t>
            </w:r>
            <w:r w:rsidRPr="00C24486">
              <w:rPr>
                <w:rFonts w:ascii="Times New Roman" w:eastAsia="標楷體" w:hAnsi="Times New Roman" w:cs="Times New Roman"/>
                <w:sz w:val="20"/>
                <w:szCs w:val="20"/>
              </w:rPr>
              <w:t>岩石、砂和土壤等地表物質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C25C972" w14:textId="77777777" w:rsidR="00312958" w:rsidRPr="006C7FAE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教師引導學生說明觀察後的發現，了解</w:t>
            </w:r>
            <w:r w:rsidRPr="00C24486">
              <w:rPr>
                <w:rFonts w:ascii="Times New Roman" w:eastAsia="標楷體" w:hAnsi="Times New Roman" w:cs="Times New Roman"/>
                <w:sz w:val="20"/>
                <w:szCs w:val="20"/>
              </w:rPr>
              <w:t>岩石、砂和土壤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的特徵。</w:t>
            </w:r>
          </w:p>
        </w:tc>
        <w:tc>
          <w:tcPr>
            <w:tcW w:w="3269" w:type="dxa"/>
            <w:shd w:val="clear" w:color="auto" w:fill="auto"/>
          </w:tcPr>
          <w:p w14:paraId="30AE003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1E4C1E98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693E7F6A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  <w:p w14:paraId="1DAAE951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 w:val="20"/>
                <w:szCs w:val="20"/>
              </w:rPr>
              <w:t>透過各種感官了解生活週遭事物的屬性。</w:t>
            </w:r>
          </w:p>
        </w:tc>
        <w:tc>
          <w:tcPr>
            <w:tcW w:w="3269" w:type="dxa"/>
            <w:shd w:val="clear" w:color="auto" w:fill="auto"/>
          </w:tcPr>
          <w:p w14:paraId="40C579CE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INa-Ⅱ-1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自然界（包含生物與非生物）是由不同物質所組成。</w:t>
            </w:r>
          </w:p>
          <w:p w14:paraId="72DEA235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INc-Ⅱ-9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地表具有岩石、砂、土壤等不同環境，各有特徵，可以分辨。</w:t>
            </w:r>
          </w:p>
        </w:tc>
        <w:tc>
          <w:tcPr>
            <w:tcW w:w="1210" w:type="dxa"/>
            <w:shd w:val="clear" w:color="auto" w:fill="auto"/>
          </w:tcPr>
          <w:p w14:paraId="6201CB4E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79E15982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5533B8D3" w14:textId="77777777" w:rsidR="00312958" w:rsidRPr="00F2624B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3C46665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73D21DA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了解人與自然和諧共生，進而保護</w:t>
            </w:r>
            <w:proofErr w:type="gramStart"/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5EC98DE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覺知人類的生活型態對其他生物與生態系的衝擊。</w:t>
            </w:r>
          </w:p>
          <w:p w14:paraId="7554B957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14:paraId="4E573F2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041FBC3A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5084C1D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覺知與敏感，體驗與珍惜環境的好。</w:t>
            </w:r>
          </w:p>
          <w:p w14:paraId="100DBEA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7A58138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FF26D2D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0FB1EB8E" w14:textId="77777777" w:rsidTr="00312958">
        <w:tc>
          <w:tcPr>
            <w:tcW w:w="1101" w:type="dxa"/>
            <w:shd w:val="clear" w:color="auto" w:fill="auto"/>
            <w:vAlign w:val="center"/>
          </w:tcPr>
          <w:p w14:paraId="394B75E0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1EF5D37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284A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地表的靜與動</w:t>
            </w:r>
          </w:p>
          <w:p w14:paraId="57BF365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地表物質有什麼</w:t>
            </w:r>
          </w:p>
          <w:p w14:paraId="5D941F2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D4414C">
              <w:rPr>
                <w:rFonts w:ascii="Times New Roman" w:eastAsia="標楷體" w:hAnsi="Times New Roman" w:cs="Times New Roman"/>
                <w:sz w:val="20"/>
                <w:szCs w:val="20"/>
              </w:rPr>
              <w:t>】地表物質大不同</w:t>
            </w:r>
          </w:p>
          <w:p w14:paraId="167B6DC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岩石、砂和土壤等地表物質的生活應用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，例如堅硬的岩石可以鋪設步道、肥沃的土壤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可以讓農作物生長良好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82EA8D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教師引導學生整理岩石、砂和土壤等地表物質的特性和它們的應用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10FC8C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活動二地表環境會變動嗎</w:t>
            </w:r>
          </w:p>
          <w:p w14:paraId="659716A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】變動的大地</w:t>
            </w:r>
          </w:p>
          <w:p w14:paraId="704C9E4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學生根據經驗思考與分享地表環境是否會變動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66181B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教師引導學生透過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觀察圖照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，討論造成環境地表環境改變的原因。</w:t>
            </w:r>
          </w:p>
          <w:p w14:paraId="25BABEB9" w14:textId="77777777" w:rsidR="00312958" w:rsidRPr="006C6F62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進行「風的作用」實驗，並請學生說明所觀察到的現象。</w:t>
            </w:r>
          </w:p>
        </w:tc>
        <w:tc>
          <w:tcPr>
            <w:tcW w:w="3269" w:type="dxa"/>
            <w:shd w:val="clear" w:color="auto" w:fill="auto"/>
          </w:tcPr>
          <w:p w14:paraId="0833863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3BB1B37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2B3FC0B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47D1F5F1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5CD4EBE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成解釋、得到解答、解決問題。並能將自己的探究結果和他人的結果</w:t>
            </w:r>
            <w:proofErr w:type="gramStart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6F69DB98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  <w:p w14:paraId="4B1A53A6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透過各種感官了解生活週遭事物的屬性。</w:t>
            </w:r>
          </w:p>
        </w:tc>
        <w:tc>
          <w:tcPr>
            <w:tcW w:w="3269" w:type="dxa"/>
            <w:shd w:val="clear" w:color="auto" w:fill="auto"/>
          </w:tcPr>
          <w:p w14:paraId="4C07E3D7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INc-Ⅱ-9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地表具有岩石、砂、土壤等不同環境，各有特徵，可以分辨。</w:t>
            </w:r>
          </w:p>
          <w:p w14:paraId="65BC9575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INd-Ⅱ-5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自然環境中有砂石及土壤，會因水流、風而發生改變。</w:t>
            </w:r>
          </w:p>
        </w:tc>
        <w:tc>
          <w:tcPr>
            <w:tcW w:w="1210" w:type="dxa"/>
            <w:shd w:val="clear" w:color="auto" w:fill="auto"/>
          </w:tcPr>
          <w:p w14:paraId="0EBE87FE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3E73D09F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C174A2F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2485F8E4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42AA1A9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了解人與自然和諧共生，進而保護</w:t>
            </w:r>
            <w:proofErr w:type="gramStart"/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12CA216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覺知經濟發展與工業發展對環境的衝擊。</w:t>
            </w:r>
          </w:p>
          <w:p w14:paraId="6F70B93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覺知人類的生活型態對其他生物與生態系的衝擊。</w:t>
            </w:r>
          </w:p>
          <w:p w14:paraId="527D9D43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養成對災害的警覺心及敏感度，對災害有基本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的了解，並能避免災害的發生。</w:t>
            </w:r>
          </w:p>
          <w:p w14:paraId="3806F4F9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  <w:p w14:paraId="7DF0C1E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184CC09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538662A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6583D17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0D08E8C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9D5F201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2CE6DC65" w14:textId="77777777" w:rsidTr="00312958">
        <w:tc>
          <w:tcPr>
            <w:tcW w:w="1101" w:type="dxa"/>
            <w:shd w:val="clear" w:color="auto" w:fill="auto"/>
            <w:vAlign w:val="center"/>
          </w:tcPr>
          <w:p w14:paraId="37A65C3C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042D45B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284A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地表的靜與動</w:t>
            </w:r>
          </w:p>
          <w:p w14:paraId="57D9124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活動二地表環境會變動嗎</w:t>
            </w:r>
          </w:p>
          <w:p w14:paraId="3D9E93C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6C6F62">
              <w:rPr>
                <w:rFonts w:ascii="Times New Roman" w:eastAsia="標楷體" w:hAnsi="Times New Roman" w:cs="Times New Roman"/>
                <w:sz w:val="20"/>
                <w:szCs w:val="20"/>
              </w:rPr>
              <w:t>】變動的大地</w:t>
            </w:r>
          </w:p>
          <w:p w14:paraId="0798AB7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進行「流水作用」實驗，並請學生說明所觀察到的現象。</w:t>
            </w:r>
          </w:p>
          <w:p w14:paraId="06F6AA1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D730E9">
              <w:rPr>
                <w:rFonts w:ascii="Times New Roman" w:eastAsia="標楷體" w:hAnsi="Times New Roman" w:cs="Times New Roman"/>
                <w:sz w:val="20"/>
                <w:szCs w:val="20"/>
              </w:rPr>
              <w:t>風和流水會把岩石、砂和土壤搬到其他地方堆起來，顆粒越小的地表物質被搬得</w:t>
            </w:r>
            <w:r w:rsidRPr="00D730E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越遠。</w:t>
            </w:r>
          </w:p>
          <w:p w14:paraId="3FE8984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教師引導學生探討風和流水的作用力越強，地表物質也會被搬得越遠。</w:t>
            </w:r>
          </w:p>
          <w:p w14:paraId="5927177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4252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AC4252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AC4252">
              <w:rPr>
                <w:rFonts w:ascii="Times New Roman" w:eastAsia="標楷體" w:hAnsi="Times New Roman" w:cs="Times New Roman"/>
                <w:sz w:val="20"/>
                <w:szCs w:val="20"/>
              </w:rPr>
              <w:t>】人類對大地的影響</w:t>
            </w:r>
          </w:p>
          <w:p w14:paraId="4BBCF0A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2F7F62">
              <w:rPr>
                <w:rFonts w:ascii="Times New Roman" w:eastAsia="標楷體" w:hAnsi="Times New Roman" w:cs="Times New Roman"/>
                <w:sz w:val="20"/>
                <w:szCs w:val="20"/>
              </w:rPr>
              <w:t>引導學生根據經驗思考與分享哪些人類行為會破壞地表環境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，例如砍伐山坡地、</w:t>
            </w:r>
            <w:r w:rsidRPr="002F7F62">
              <w:rPr>
                <w:rFonts w:ascii="Times New Roman" w:eastAsia="標楷體" w:hAnsi="Times New Roman" w:cs="Times New Roman"/>
                <w:sz w:val="20"/>
                <w:szCs w:val="20"/>
              </w:rPr>
              <w:t>在山坡地上種植高冷蔬菜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F7F62">
              <w:rPr>
                <w:rFonts w:ascii="Times New Roman" w:eastAsia="標楷體" w:hAnsi="Times New Roman" w:cs="Times New Roman"/>
                <w:sz w:val="20"/>
                <w:szCs w:val="20"/>
              </w:rPr>
              <w:t>在河川地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開挖</w:t>
            </w:r>
            <w:r w:rsidRPr="002F7F62">
              <w:rPr>
                <w:rFonts w:ascii="Times New Roman" w:eastAsia="標楷體" w:hAnsi="Times New Roman" w:cs="Times New Roman"/>
                <w:sz w:val="20"/>
                <w:szCs w:val="20"/>
              </w:rPr>
              <w:t>砂石。</w:t>
            </w:r>
          </w:p>
          <w:p w14:paraId="2A67F84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</w:t>
            </w:r>
            <w:r w:rsidRPr="00751157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</w:t>
            </w:r>
            <w:r w:rsidRPr="00751157">
              <w:rPr>
                <w:rFonts w:ascii="Times New Roman" w:eastAsia="標楷體" w:hAnsi="Times New Roman" w:cs="Times New Roman"/>
                <w:sz w:val="20"/>
                <w:szCs w:val="20"/>
              </w:rPr>
              <w:t>人類過度開發自然環境，對地表環境會造成的影響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</w:t>
            </w:r>
            <w:r w:rsidRPr="00751157">
              <w:rPr>
                <w:rFonts w:ascii="Times New Roman" w:eastAsia="標楷體" w:hAnsi="Times New Roman" w:cs="Times New Roman"/>
                <w:sz w:val="20"/>
                <w:szCs w:val="20"/>
              </w:rPr>
              <w:t>過度開發的山林下大雨容易造成土石流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；</w:t>
            </w:r>
            <w:r w:rsidRPr="002F7F62">
              <w:rPr>
                <w:rFonts w:ascii="Times New Roman" w:eastAsia="標楷體" w:hAnsi="Times New Roman" w:cs="Times New Roman"/>
                <w:sz w:val="20"/>
                <w:szCs w:val="20"/>
              </w:rPr>
              <w:t>種植高冷蔬菜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751157">
              <w:rPr>
                <w:rFonts w:ascii="Times New Roman" w:eastAsia="標楷體" w:hAnsi="Times New Roman" w:cs="Times New Roman"/>
                <w:sz w:val="20"/>
                <w:szCs w:val="20"/>
              </w:rPr>
              <w:t>下大雨容易沖刷土石，使得溪水變得黃濁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；</w:t>
            </w:r>
            <w:r w:rsidRPr="002F7F62">
              <w:rPr>
                <w:rFonts w:ascii="Times New Roman" w:eastAsia="標楷體" w:hAnsi="Times New Roman" w:cs="Times New Roman"/>
                <w:sz w:val="20"/>
                <w:szCs w:val="20"/>
              </w:rPr>
              <w:t>在河川地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開挖</w:t>
            </w:r>
            <w:r w:rsidRPr="002F7F62">
              <w:rPr>
                <w:rFonts w:ascii="Times New Roman" w:eastAsia="標楷體" w:hAnsi="Times New Roman" w:cs="Times New Roman"/>
                <w:sz w:val="20"/>
                <w:szCs w:val="20"/>
              </w:rPr>
              <w:t>砂石</w:t>
            </w:r>
            <w:r w:rsidRPr="00751157">
              <w:rPr>
                <w:rFonts w:ascii="Times New Roman" w:eastAsia="標楷體" w:hAnsi="Times New Roman" w:cs="Times New Roman"/>
                <w:sz w:val="20"/>
                <w:szCs w:val="20"/>
              </w:rPr>
              <w:t>，破壞河床使河流大量沖刷兩岸的土石。</w:t>
            </w:r>
          </w:p>
          <w:p w14:paraId="71AC8093" w14:textId="77777777" w:rsidR="00312958" w:rsidRPr="001D3E19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教師引導學生根據討論結果，思考</w:t>
            </w:r>
            <w:r w:rsidRPr="00E40F87">
              <w:rPr>
                <w:rFonts w:ascii="Times New Roman" w:eastAsia="標楷體" w:hAnsi="Times New Roman" w:cs="Times New Roman"/>
                <w:sz w:val="20"/>
                <w:szCs w:val="20"/>
              </w:rPr>
              <w:t>岩石、砂和土壤等地表物質大量流失的原因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3269" w:type="dxa"/>
            <w:shd w:val="clear" w:color="auto" w:fill="auto"/>
          </w:tcPr>
          <w:p w14:paraId="01CD7DD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436267D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31378EA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3B68C02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資源，並能觀測和記錄。</w:t>
            </w:r>
          </w:p>
          <w:p w14:paraId="3CA0CBC6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7FB62D76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  <w:p w14:paraId="0AFB1376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透過各種感官了解生活週遭事物的屬性。</w:t>
            </w:r>
          </w:p>
        </w:tc>
        <w:tc>
          <w:tcPr>
            <w:tcW w:w="3269" w:type="dxa"/>
            <w:shd w:val="clear" w:color="auto" w:fill="auto"/>
          </w:tcPr>
          <w:p w14:paraId="5D2658A0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INd-Ⅱ-5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自然環境中有砂石及土壤，會因水流、風而發生改變。</w:t>
            </w:r>
          </w:p>
          <w:p w14:paraId="2322EC43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人類活動對環境造成影響。</w:t>
            </w:r>
          </w:p>
        </w:tc>
        <w:tc>
          <w:tcPr>
            <w:tcW w:w="1210" w:type="dxa"/>
            <w:shd w:val="clear" w:color="auto" w:fill="auto"/>
          </w:tcPr>
          <w:p w14:paraId="0DCE7CAB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459153AF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34436D0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1AF7CC64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2F68D180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了解人與自然和諧共生，進而保護</w:t>
            </w:r>
            <w:proofErr w:type="gramStart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6339E5AD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覺知人類的生活型態對其他生物與生態系的衝擊。</w:t>
            </w:r>
          </w:p>
          <w:p w14:paraId="3F2D174F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養成對災害的警覺心及敏感度，對災害有基本的了解，並能避免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災害的發生。</w:t>
            </w:r>
          </w:p>
          <w:p w14:paraId="3FE3F609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276283EC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096BC79C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06D55B1B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4214CD76" w14:textId="77777777" w:rsidR="00993420" w:rsidRDefault="007A4C9F" w:rsidP="007A4C9F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31AF99D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58604623" w14:textId="77777777" w:rsidTr="00312958">
        <w:tc>
          <w:tcPr>
            <w:tcW w:w="1101" w:type="dxa"/>
            <w:shd w:val="clear" w:color="auto" w:fill="auto"/>
            <w:vAlign w:val="center"/>
          </w:tcPr>
          <w:p w14:paraId="2FA1D8CC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6F06D63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284A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地表的靜與動</w:t>
            </w:r>
          </w:p>
          <w:p w14:paraId="7455AA9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活動二地表環境會變動嗎</w:t>
            </w:r>
          </w:p>
          <w:p w14:paraId="157F3BC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4252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AC4252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AC4252">
              <w:rPr>
                <w:rFonts w:ascii="Times New Roman" w:eastAsia="標楷體" w:hAnsi="Times New Roman" w:cs="Times New Roman"/>
                <w:sz w:val="20"/>
                <w:szCs w:val="20"/>
              </w:rPr>
              <w:t>】人類對大地的影響</w:t>
            </w:r>
          </w:p>
          <w:p w14:paraId="4D24122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</w:t>
            </w:r>
            <w:r w:rsidRPr="00E40F87">
              <w:rPr>
                <w:rFonts w:ascii="Times New Roman" w:eastAsia="標楷體" w:hAnsi="Times New Roman" w:cs="Times New Roman"/>
                <w:sz w:val="20"/>
                <w:szCs w:val="20"/>
              </w:rPr>
              <w:t>岩</w:t>
            </w:r>
            <w:r w:rsidRPr="00E40F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石、砂和土壤等地表物質大量流失的原因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，討論</w:t>
            </w:r>
            <w:r w:rsidRPr="00E40F87">
              <w:rPr>
                <w:rFonts w:ascii="Times New Roman" w:eastAsia="標楷體" w:hAnsi="Times New Roman" w:cs="Times New Roman"/>
                <w:sz w:val="20"/>
                <w:szCs w:val="20"/>
              </w:rPr>
              <w:t>如何做好水土保持，減少人為對於地表環境的影響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，例如維持森林的完整、再裸露山坡地種植植物、整治河川。</w:t>
            </w:r>
          </w:p>
          <w:p w14:paraId="7BDA825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怎樣做好地震防災</w:t>
            </w:r>
          </w:p>
          <w:p w14:paraId="08C6573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地震了</w:t>
            </w:r>
          </w:p>
          <w:p w14:paraId="3C0B865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請學生分享自己遇過</w:t>
            </w:r>
            <w:r w:rsidRPr="00C86AFE">
              <w:rPr>
                <w:rFonts w:ascii="Times New Roman" w:eastAsia="標楷體" w:hAnsi="Times New Roman" w:cs="Times New Roman"/>
                <w:sz w:val="20"/>
                <w:szCs w:val="20"/>
              </w:rPr>
              <w:t>地震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C86AFE">
              <w:rPr>
                <w:rFonts w:ascii="Times New Roman" w:eastAsia="標楷體" w:hAnsi="Times New Roman" w:cs="Times New Roman"/>
                <w:sz w:val="20"/>
                <w:szCs w:val="20"/>
              </w:rPr>
              <w:t>經歷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12E3A8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教師說明地震</w:t>
            </w:r>
            <w:r w:rsidRPr="007D6814">
              <w:rPr>
                <w:rFonts w:ascii="Times New Roman" w:eastAsia="標楷體" w:hAnsi="Times New Roman" w:cs="Times New Roman"/>
                <w:sz w:val="20"/>
                <w:szCs w:val="20"/>
              </w:rPr>
              <w:t>和風、流水一樣會改變地表形貌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，例如地層隆起、</w:t>
            </w:r>
            <w:r w:rsidRPr="007D6814">
              <w:rPr>
                <w:rFonts w:ascii="Times New Roman" w:eastAsia="標楷體" w:hAnsi="Times New Roman" w:cs="Times New Roman"/>
                <w:sz w:val="20"/>
                <w:szCs w:val="20"/>
              </w:rPr>
              <w:t>山坡地的土石滑落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、河流中</w:t>
            </w:r>
            <w:r w:rsidRPr="00293923">
              <w:rPr>
                <w:rFonts w:ascii="Times New Roman" w:eastAsia="標楷體" w:hAnsi="Times New Roman" w:cs="Times New Roman"/>
                <w:sz w:val="20"/>
                <w:szCs w:val="20"/>
              </w:rPr>
              <w:t>斷層錯動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形成斷層瀑布。</w:t>
            </w:r>
          </w:p>
          <w:p w14:paraId="0589503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</w:t>
            </w:r>
            <w:r w:rsidRPr="00573012">
              <w:rPr>
                <w:rFonts w:ascii="Times New Roman" w:eastAsia="標楷體" w:hAnsi="Times New Roman" w:cs="Times New Roman"/>
                <w:sz w:val="20"/>
                <w:szCs w:val="20"/>
              </w:rPr>
              <w:t>強烈地震會造成哪些災害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，例如引發火災、物品散落、橋梁斷裂。</w:t>
            </w:r>
          </w:p>
          <w:p w14:paraId="7FD67C9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F028B7">
              <w:rPr>
                <w:rFonts w:ascii="Times New Roman" w:eastAsia="標楷體" w:hAnsi="Times New Roman" w:cs="Times New Roman"/>
                <w:sz w:val="20"/>
                <w:szCs w:val="20"/>
              </w:rPr>
              <w:t>地震報告單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內容與相關名詞。</w:t>
            </w:r>
          </w:p>
          <w:p w14:paraId="62773C78" w14:textId="77777777" w:rsidR="00312958" w:rsidRPr="00293923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683043">
              <w:rPr>
                <w:rFonts w:ascii="Times New Roman" w:eastAsia="標楷體" w:hAnsi="Times New Roman" w:cs="Times New Roman"/>
                <w:sz w:val="20"/>
                <w:szCs w:val="20"/>
              </w:rPr>
              <w:t>中央氣象局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的地震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震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度分級，讓學生理解震度不同對人體感受、地表破壞程度的差異。</w:t>
            </w:r>
          </w:p>
        </w:tc>
        <w:tc>
          <w:tcPr>
            <w:tcW w:w="3269" w:type="dxa"/>
            <w:shd w:val="clear" w:color="auto" w:fill="auto"/>
          </w:tcPr>
          <w:p w14:paraId="1357B2A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266E1341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67E562E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660F2967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6EB4422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145C094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  <w:p w14:paraId="29DB9F9D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透過各種感官了解生活週遭事物的屬性。</w:t>
            </w:r>
          </w:p>
        </w:tc>
        <w:tc>
          <w:tcPr>
            <w:tcW w:w="3269" w:type="dxa"/>
            <w:shd w:val="clear" w:color="auto" w:fill="auto"/>
          </w:tcPr>
          <w:p w14:paraId="698708D3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人類活動對環境造成影響。</w:t>
            </w:r>
          </w:p>
          <w:p w14:paraId="7C6A68BB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INf-Ⅱ-6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地震會造成嚴重的災害，平時的準備與防震能降低損害。</w:t>
            </w:r>
          </w:p>
        </w:tc>
        <w:tc>
          <w:tcPr>
            <w:tcW w:w="1210" w:type="dxa"/>
            <w:shd w:val="clear" w:color="auto" w:fill="auto"/>
          </w:tcPr>
          <w:p w14:paraId="1940C539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64DAD5C6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3A48045E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77DC5227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了解人與自然和諧共生，進而保護</w:t>
            </w:r>
            <w:proofErr w:type="gramStart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5A48915C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物與生態系的衝擊。</w:t>
            </w:r>
          </w:p>
          <w:p w14:paraId="2CFD658B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14:paraId="102D4749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3414816E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11B61E7F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12BCB732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6CCCB075" w14:textId="77777777" w:rsidR="00993420" w:rsidRDefault="007A4C9F" w:rsidP="007A4C9F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39A7AA9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144C7329" w14:textId="77777777" w:rsidTr="00312958">
        <w:tc>
          <w:tcPr>
            <w:tcW w:w="1101" w:type="dxa"/>
            <w:shd w:val="clear" w:color="auto" w:fill="auto"/>
            <w:vAlign w:val="center"/>
          </w:tcPr>
          <w:p w14:paraId="006F9505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53B48E4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284A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地表的靜與動</w:t>
            </w:r>
          </w:p>
          <w:p w14:paraId="50C3DD4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怎樣做好地震防災</w:t>
            </w:r>
          </w:p>
          <w:p w14:paraId="050C4EF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】地震防災準備</w:t>
            </w:r>
          </w:p>
          <w:p w14:paraId="443E750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</w:t>
            </w:r>
            <w:r w:rsidRPr="007C5FB6">
              <w:rPr>
                <w:rFonts w:ascii="Times New Roman" w:eastAsia="標楷體" w:hAnsi="Times New Roman" w:cs="Times New Roman"/>
                <w:sz w:val="20"/>
                <w:szCs w:val="20"/>
              </w:rPr>
              <w:t>學生思考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地震發生時會遇到什麼情形，例如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物品砸落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、被困在電梯裡，了解平時</w:t>
            </w:r>
            <w:r w:rsidRPr="007C5FB6">
              <w:rPr>
                <w:rFonts w:ascii="Times New Roman" w:eastAsia="標楷體" w:hAnsi="Times New Roman" w:cs="Times New Roman"/>
                <w:sz w:val="20"/>
                <w:szCs w:val="20"/>
              </w:rPr>
              <w:t>做好地震防災的重要性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B1D88A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學生了解平時、發生地震時以及地震發生後應做的防災作為。</w:t>
            </w:r>
          </w:p>
          <w:p w14:paraId="271158F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教師歸納平時應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準備好避難救生包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、將廚櫃釘牢、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熟悉避難逃生路線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做好防災避難演練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F8E1EA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教師歸納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發生地震時首先保護頭部，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注意掉落物，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立即</w:t>
            </w:r>
            <w:proofErr w:type="gramStart"/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採</w:t>
            </w:r>
            <w:proofErr w:type="gramEnd"/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「趴下、掩護、穩住」的動作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避難走樓梯不搭電梯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，若正在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烹煮食物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，要</w:t>
            </w:r>
            <w:r w:rsidRPr="006D3B89">
              <w:rPr>
                <w:rFonts w:ascii="Times New Roman" w:eastAsia="標楷體" w:hAnsi="Times New Roman" w:cs="Times New Roman"/>
                <w:sz w:val="20"/>
                <w:szCs w:val="20"/>
              </w:rPr>
              <w:t>立刻關閉瓦斯。</w:t>
            </w:r>
          </w:p>
          <w:p w14:paraId="6A3B6F6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教師歸納地震發生後要檢查</w:t>
            </w:r>
            <w:r w:rsidRPr="001B513D">
              <w:rPr>
                <w:rFonts w:ascii="Times New Roman" w:eastAsia="標楷體" w:hAnsi="Times New Roman" w:cs="Times New Roman"/>
                <w:sz w:val="20"/>
                <w:szCs w:val="20"/>
              </w:rPr>
              <w:t>房屋有無龜裂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以及</w:t>
            </w:r>
            <w:r w:rsidRPr="001B513D">
              <w:rPr>
                <w:rFonts w:ascii="Times New Roman" w:eastAsia="標楷體" w:hAnsi="Times New Roman" w:cs="Times New Roman"/>
                <w:sz w:val="20"/>
                <w:szCs w:val="20"/>
              </w:rPr>
              <w:t>瓦斯、水、電等設備，確認安全後再使用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52D576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426">
              <w:rPr>
                <w:rFonts w:ascii="Times New Roman" w:eastAsia="標楷體" w:hAnsi="Times New Roman" w:cs="Times New Roman"/>
                <w:sz w:val="20"/>
                <w:szCs w:val="20"/>
              </w:rPr>
              <w:t>【科學閱讀】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怎麼知道地震來了</w:t>
            </w:r>
          </w:p>
          <w:p w14:paraId="377EB88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介紹張衡發明世界上第一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測定地震方位的科學儀器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「地動儀」。</w:t>
            </w:r>
          </w:p>
          <w:p w14:paraId="1378D52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介紹現今地震預警系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統的運作原理與功能。</w:t>
            </w:r>
          </w:p>
          <w:p w14:paraId="1D96EE8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第二單元水生生物與環境</w:t>
            </w:r>
          </w:p>
          <w:p w14:paraId="424A4A7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生物生存的環境都相同嗎</w:t>
            </w:r>
          </w:p>
          <w:p w14:paraId="3717E717" w14:textId="77777777" w:rsidR="00312958" w:rsidRPr="00F321F7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21F7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F321F7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F321F7">
              <w:rPr>
                <w:rFonts w:ascii="Times New Roman" w:eastAsia="標楷體" w:hAnsi="Times New Roman" w:cs="Times New Roman"/>
                <w:sz w:val="20"/>
                <w:szCs w:val="20"/>
              </w:rPr>
              <w:t>】認識生物生存的環境</w:t>
            </w:r>
          </w:p>
          <w:p w14:paraId="2B091CB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請學生分享曾經看過哪些自然環境，例如森林、草地、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潮間帶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、溪流。</w:t>
            </w:r>
          </w:p>
          <w:p w14:paraId="17A0987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教師引導學生討論這些環境分別屬於陸域環境或水域環境。</w:t>
            </w:r>
          </w:p>
          <w:p w14:paraId="0706C9BB" w14:textId="77777777" w:rsidR="00312958" w:rsidRPr="00C1649C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教師說明各種自然環境的特徵，引導學生了解自然界中有水的環境，就是水域環境。</w:t>
            </w:r>
          </w:p>
        </w:tc>
        <w:tc>
          <w:tcPr>
            <w:tcW w:w="3269" w:type="dxa"/>
            <w:shd w:val="clear" w:color="auto" w:fill="auto"/>
          </w:tcPr>
          <w:p w14:paraId="2A75C80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an-Ⅱ-2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察覺科學家們是利用不同的方式探索自然與物質世界的形式與規律。</w:t>
            </w:r>
          </w:p>
          <w:p w14:paraId="03868344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能簡單分辨或分類所觀察到的自然科學現象。</w:t>
            </w:r>
          </w:p>
          <w:p w14:paraId="5A668452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保持對自然現象的好奇心，透過不斷的探尋和提問，常會有新發現。</w:t>
            </w:r>
          </w:p>
          <w:p w14:paraId="29EF159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ah-Ⅱ-2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透過有系統的分類與表達方式，與他人溝通自己的想法與發現。</w:t>
            </w:r>
          </w:p>
        </w:tc>
        <w:tc>
          <w:tcPr>
            <w:tcW w:w="3269" w:type="dxa"/>
            <w:shd w:val="clear" w:color="auto" w:fill="auto"/>
          </w:tcPr>
          <w:p w14:paraId="541CB0A7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INf-Ⅱ-6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地震會造成嚴重的災害，平時的準備與防震能降低損害。</w:t>
            </w:r>
          </w:p>
          <w:p w14:paraId="6BB1CC3C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INc-Ⅱ-7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利用適當的工具觀察不同大小、距離位置的物體。</w:t>
            </w:r>
          </w:p>
          <w:p w14:paraId="1EF50446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INc-Ⅱ-8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不同的環境有不同的生物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生存。</w:t>
            </w:r>
          </w:p>
        </w:tc>
        <w:tc>
          <w:tcPr>
            <w:tcW w:w="1210" w:type="dxa"/>
            <w:shd w:val="clear" w:color="auto" w:fill="auto"/>
          </w:tcPr>
          <w:p w14:paraId="38B1A941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12B6E275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0D1A4CB1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44FCDFE4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了解人與自然和諧共生，進而保護</w:t>
            </w:r>
            <w:proofErr w:type="gramStart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34261382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生活型態對其他生物與生態系的衝擊。</w:t>
            </w:r>
          </w:p>
          <w:p w14:paraId="33C7285C" w14:textId="77777777" w:rsid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14:paraId="7A642BDB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【防災教育】</w:t>
            </w:r>
          </w:p>
          <w:p w14:paraId="6FF379F9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防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臺灣地理位置、地質狀況、與生態環境與災害緊密相關。</w:t>
            </w:r>
          </w:p>
          <w:p w14:paraId="6A9B4AC1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628FAD58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3CFA0400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5E785794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49C4B1F7" w14:textId="77777777" w:rsidR="00993420" w:rsidRDefault="007A4C9F" w:rsidP="007A4C9F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9EC2B79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4724086E" w14:textId="77777777" w:rsidTr="00312958">
        <w:tc>
          <w:tcPr>
            <w:tcW w:w="1101" w:type="dxa"/>
            <w:shd w:val="clear" w:color="auto" w:fill="auto"/>
            <w:vAlign w:val="center"/>
          </w:tcPr>
          <w:p w14:paraId="53EABA32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第六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6EF5E2E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第二單元水生生物與環境</w:t>
            </w:r>
          </w:p>
          <w:p w14:paraId="6A0DE65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生物生存的環境都相同嗎</w:t>
            </w:r>
          </w:p>
          <w:p w14:paraId="3249B91F" w14:textId="77777777" w:rsidR="00312958" w:rsidRPr="00F321F7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21F7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F321F7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F321F7">
              <w:rPr>
                <w:rFonts w:ascii="Times New Roman" w:eastAsia="標楷體" w:hAnsi="Times New Roman" w:cs="Times New Roman"/>
                <w:sz w:val="20"/>
                <w:szCs w:val="20"/>
              </w:rPr>
              <w:t>】認識生物生存的環境</w:t>
            </w:r>
          </w:p>
          <w:p w14:paraId="514FB23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5530E0">
              <w:rPr>
                <w:rFonts w:ascii="Times New Roman" w:eastAsia="標楷體" w:hAnsi="Times New Roman" w:cs="Times New Roman"/>
                <w:sz w:val="20"/>
                <w:szCs w:val="20"/>
              </w:rPr>
              <w:t>不同的環境，有不同的生物生存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，例如森林中常見到松鼠、水田常見到小白鷺</w:t>
            </w:r>
            <w:r w:rsidRPr="005530E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9753E5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請學生選擇一種環境進行資料蒐集，完成環境與生物資料表。</w:t>
            </w:r>
          </w:p>
          <w:p w14:paraId="21E5D00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2307C3">
              <w:rPr>
                <w:rFonts w:ascii="Times New Roman" w:eastAsia="標楷體" w:hAnsi="Times New Roman" w:cs="Times New Roman"/>
                <w:sz w:val="20"/>
                <w:szCs w:val="20"/>
              </w:rPr>
              <w:t>有些植物需要很多水分才能長得</w:t>
            </w:r>
            <w:r w:rsidRPr="002307C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好；有些動物一定要在水中才能生存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86A3B0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】拜訪水域環境</w:t>
            </w:r>
          </w:p>
          <w:p w14:paraId="6E67C5B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教師說明水域環境有些是天然形成，有些是人為建造，各有不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同樣貌。</w:t>
            </w:r>
            <w:proofErr w:type="gramEnd"/>
          </w:p>
          <w:p w14:paraId="1E18406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教師提問引導學生思考</w:t>
            </w:r>
            <w:r w:rsidRPr="007C746F">
              <w:rPr>
                <w:rFonts w:ascii="Times New Roman" w:eastAsia="標楷體" w:hAnsi="Times New Roman" w:cs="Times New Roman"/>
                <w:sz w:val="20"/>
                <w:szCs w:val="20"/>
              </w:rPr>
              <w:t>調查水域環境需要準備的物品、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觀察的項目</w:t>
            </w:r>
            <w:r w:rsidRPr="007C746F">
              <w:rPr>
                <w:rFonts w:ascii="Times New Roman" w:eastAsia="標楷體" w:hAnsi="Times New Roman" w:cs="Times New Roman"/>
                <w:sz w:val="20"/>
                <w:szCs w:val="20"/>
              </w:rPr>
              <w:t>或注意事項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36BFB0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教師在安全無虞下，帶領學生進行水域環境調查活動，並完成水域環境調查表。</w:t>
            </w:r>
          </w:p>
          <w:p w14:paraId="0088F65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根據實地調查結果，引導學生討論不同水域環境的</w:t>
            </w:r>
            <w:r w:rsidRPr="008B2C2B">
              <w:rPr>
                <w:rFonts w:ascii="Times New Roman" w:eastAsia="標楷體" w:hAnsi="Times New Roman" w:cs="Times New Roman"/>
                <w:sz w:val="20"/>
                <w:szCs w:val="20"/>
              </w:rPr>
              <w:t>水流、水質及陽光照射情形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，以及生長在其中的生物。</w:t>
            </w:r>
          </w:p>
          <w:p w14:paraId="215EF1B9" w14:textId="77777777" w:rsidR="00312958" w:rsidRPr="00780471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8B2C2B">
              <w:rPr>
                <w:rFonts w:ascii="Times New Roman" w:eastAsia="標楷體" w:hAnsi="Times New Roman" w:cs="Times New Roman"/>
                <w:sz w:val="20"/>
                <w:szCs w:val="20"/>
              </w:rPr>
              <w:t>不同水域環境的水流、水質及陽光照射情形等都不太一樣，生長的水生動物和植物也不同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，例如溪流的水流動快，常有魚、蝦、蟹等；湖泊的水流動慢，常有藻類、水鳥、蛙等</w:t>
            </w:r>
            <w:r w:rsidRPr="008B2C2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3269" w:type="dxa"/>
            <w:shd w:val="clear" w:color="auto" w:fill="auto"/>
          </w:tcPr>
          <w:p w14:paraId="526C0DB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能簡單分辨或分類所觀察到的自然科學現象。</w:t>
            </w:r>
          </w:p>
          <w:p w14:paraId="16560938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保持對自然現象的好奇心，透過不斷的探尋和提問，常會有新發現。</w:t>
            </w:r>
          </w:p>
          <w:p w14:paraId="7DAC7744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ah-Ⅱ-2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透過有系統的分類與表達方式，與他人溝通自己的想法與發現。</w:t>
            </w:r>
          </w:p>
        </w:tc>
        <w:tc>
          <w:tcPr>
            <w:tcW w:w="3269" w:type="dxa"/>
            <w:shd w:val="clear" w:color="auto" w:fill="auto"/>
          </w:tcPr>
          <w:p w14:paraId="5C68684F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INc-Ⅱ-7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利用適當的工具觀察不同大小、距離位置的物體。</w:t>
            </w:r>
          </w:p>
          <w:p w14:paraId="2C767B3D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INc-Ⅱ-8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不同的環境有不同的生物生存。</w:t>
            </w:r>
          </w:p>
        </w:tc>
        <w:tc>
          <w:tcPr>
            <w:tcW w:w="1210" w:type="dxa"/>
            <w:shd w:val="clear" w:color="auto" w:fill="auto"/>
          </w:tcPr>
          <w:p w14:paraId="58629326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58B3F74A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0B22AD99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4C6A86A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2DBC4D6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2BF1F34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覺知生物生命的美與價值，關懷動、植物的生命。</w:t>
            </w:r>
          </w:p>
          <w:p w14:paraId="7C0EF7F4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了解人與自然和諧共生，進而保護</w:t>
            </w:r>
            <w:proofErr w:type="gramStart"/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654B53E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覺知經濟發展與工業發展對環境的衝擊。</w:t>
            </w:r>
          </w:p>
          <w:p w14:paraId="15DFE14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生活型態對其他生物與生態系的衝擊。</w:t>
            </w:r>
          </w:p>
          <w:p w14:paraId="48D11D8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1966B69C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認識家鄉常見的河流與海洋資源，並珍惜自然資源。</w:t>
            </w:r>
          </w:p>
          <w:p w14:paraId="14784E1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【生涯規劃教育】</w:t>
            </w:r>
          </w:p>
          <w:p w14:paraId="6658DD3C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  <w:p w14:paraId="7A2C43E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0F36C1FA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42BC566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4E4CA62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6D8F3175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969490C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0A620594" w14:textId="77777777" w:rsidTr="00312958">
        <w:tc>
          <w:tcPr>
            <w:tcW w:w="1101" w:type="dxa"/>
            <w:shd w:val="clear" w:color="auto" w:fill="auto"/>
            <w:vAlign w:val="center"/>
          </w:tcPr>
          <w:p w14:paraId="4C645135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3F8C31A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第二單元水生生物與環境</w:t>
            </w:r>
          </w:p>
          <w:p w14:paraId="00598D8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活動二水生生物如何適應環境</w:t>
            </w:r>
          </w:p>
          <w:p w14:paraId="0696BD2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052B7D">
              <w:rPr>
                <w:rFonts w:ascii="Times New Roman" w:eastAsia="標楷體" w:hAnsi="Times New Roman" w:cs="Times New Roman"/>
                <w:sz w:val="20"/>
                <w:szCs w:val="20"/>
              </w:rPr>
              <w:t>認識水生植物</w:t>
            </w:r>
          </w:p>
          <w:p w14:paraId="5FE222A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3F19">
              <w:rPr>
                <w:rFonts w:ascii="Times New Roman" w:eastAsia="標楷體" w:hAnsi="Times New Roman" w:cs="Times New Roman"/>
                <w:sz w:val="20"/>
                <w:szCs w:val="20"/>
              </w:rPr>
              <w:t>利用影片或課本跨頁圖，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23F19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引導學生觀察各種水生植物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，有些漂浮在水面上，有些生長在水裡，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有些挺出水面</w:t>
            </w:r>
            <w:proofErr w:type="gramEnd"/>
            <w:r w:rsidRPr="00923F1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15776E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教師引導學生觀察水生植物生長的方式，</w:t>
            </w:r>
            <w:r w:rsidRPr="00923F19">
              <w:rPr>
                <w:rFonts w:ascii="Times New Roman" w:eastAsia="標楷體" w:hAnsi="Times New Roman" w:cs="Times New Roman"/>
                <w:sz w:val="20"/>
                <w:szCs w:val="20"/>
              </w:rPr>
              <w:t>根生長的位置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、整株植物</w:t>
            </w:r>
            <w:r w:rsidRPr="00923F19">
              <w:rPr>
                <w:rFonts w:ascii="Times New Roman" w:eastAsia="標楷體" w:hAnsi="Times New Roman" w:cs="Times New Roman"/>
                <w:sz w:val="20"/>
                <w:szCs w:val="20"/>
              </w:rPr>
              <w:t>生長的位置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23F19">
              <w:rPr>
                <w:rFonts w:ascii="Times New Roman" w:eastAsia="標楷體" w:hAnsi="Times New Roman" w:cs="Times New Roman"/>
                <w:sz w:val="20"/>
                <w:szCs w:val="20"/>
              </w:rPr>
              <w:t>花、葉有</w:t>
            </w:r>
            <w:proofErr w:type="gramStart"/>
            <w:r w:rsidRPr="00923F19">
              <w:rPr>
                <w:rFonts w:ascii="Times New Roman" w:eastAsia="標楷體" w:hAnsi="Times New Roman" w:cs="Times New Roman"/>
                <w:sz w:val="20"/>
                <w:szCs w:val="20"/>
              </w:rPr>
              <w:t>無挺出</w:t>
            </w:r>
            <w:proofErr w:type="gramEnd"/>
            <w:r w:rsidRPr="00923F19">
              <w:rPr>
                <w:rFonts w:ascii="Times New Roman" w:eastAsia="標楷體" w:hAnsi="Times New Roman" w:cs="Times New Roman"/>
                <w:sz w:val="20"/>
                <w:szCs w:val="20"/>
              </w:rPr>
              <w:t>水面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37A668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559D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教師引導學生歸納整理，確認水生植物依照生長的方式，大致可分為四種類型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559D8">
              <w:rPr>
                <w:rFonts w:ascii="Times New Roman" w:eastAsia="標楷體" w:hAnsi="Times New Roman" w:cs="Times New Roman"/>
                <w:sz w:val="20"/>
                <w:szCs w:val="20"/>
              </w:rPr>
              <w:t>漂浮性、</w:t>
            </w:r>
            <w:proofErr w:type="gramStart"/>
            <w:r w:rsidRPr="00F559D8">
              <w:rPr>
                <w:rFonts w:ascii="Times New Roman" w:eastAsia="標楷體" w:hAnsi="Times New Roman" w:cs="Times New Roman"/>
                <w:sz w:val="20"/>
                <w:szCs w:val="20"/>
              </w:rPr>
              <w:t>沉</w:t>
            </w:r>
            <w:proofErr w:type="gramEnd"/>
            <w:r w:rsidRPr="00F559D8">
              <w:rPr>
                <w:rFonts w:ascii="Times New Roman" w:eastAsia="標楷體" w:hAnsi="Times New Roman" w:cs="Times New Roman"/>
                <w:sz w:val="20"/>
                <w:szCs w:val="20"/>
              </w:rPr>
              <w:t>水性、</w:t>
            </w:r>
            <w:proofErr w:type="gramStart"/>
            <w:r w:rsidRPr="00F559D8">
              <w:rPr>
                <w:rFonts w:ascii="Times New Roman" w:eastAsia="標楷體" w:hAnsi="Times New Roman" w:cs="Times New Roman"/>
                <w:sz w:val="20"/>
                <w:szCs w:val="20"/>
              </w:rPr>
              <w:t>挺</w:t>
            </w:r>
            <w:proofErr w:type="gramEnd"/>
            <w:r w:rsidRPr="00F559D8">
              <w:rPr>
                <w:rFonts w:ascii="Times New Roman" w:eastAsia="標楷體" w:hAnsi="Times New Roman" w:cs="Times New Roman"/>
                <w:sz w:val="20"/>
                <w:szCs w:val="20"/>
              </w:rPr>
              <w:t>水性及</w:t>
            </w:r>
            <w:proofErr w:type="gramStart"/>
            <w:r w:rsidRPr="00F559D8">
              <w:rPr>
                <w:rFonts w:ascii="Times New Roman" w:eastAsia="標楷體" w:hAnsi="Times New Roman" w:cs="Times New Roman"/>
                <w:sz w:val="20"/>
                <w:szCs w:val="20"/>
              </w:rPr>
              <w:t>浮葉性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9BAEE6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進行「布袋蓮和大萍的特徵」實驗，觀察它們分別具有什麼特殊構造。</w:t>
            </w:r>
          </w:p>
          <w:p w14:paraId="7358C9B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B7198C">
              <w:rPr>
                <w:rFonts w:ascii="Times New Roman" w:eastAsia="標楷體" w:hAnsi="Times New Roman" w:cs="Times New Roman"/>
                <w:sz w:val="20"/>
                <w:szCs w:val="20"/>
              </w:rPr>
              <w:t>漂浮性水生植物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具有特殊構造，可以儲存空氣，例如布袋蓮的葉柄有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氣室、大萍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的葉子表面有細毛，使植株漂浮在水面上。</w:t>
            </w:r>
          </w:p>
          <w:p w14:paraId="303F16A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進行「觀察水蘊草的特性」實驗，觀察水蘊草在水流動以及水位降低的情形下，會有什麼變化。</w:t>
            </w:r>
          </w:p>
          <w:p w14:paraId="7F549560" w14:textId="77777777" w:rsidR="00312958" w:rsidRPr="00923F19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proofErr w:type="gramStart"/>
            <w:r w:rsidRPr="00734B69">
              <w:rPr>
                <w:rFonts w:ascii="Times New Roman" w:eastAsia="標楷體" w:hAnsi="Times New Roman" w:cs="Times New Roman"/>
                <w:sz w:val="20"/>
                <w:szCs w:val="20"/>
              </w:rPr>
              <w:t>沉</w:t>
            </w:r>
            <w:proofErr w:type="gramEnd"/>
            <w:r w:rsidRPr="00734B69">
              <w:rPr>
                <w:rFonts w:ascii="Times New Roman" w:eastAsia="標楷體" w:hAnsi="Times New Roman" w:cs="Times New Roman"/>
                <w:sz w:val="20"/>
                <w:szCs w:val="20"/>
              </w:rPr>
              <w:t>水性水生植物的根生長在水底的泥土裡，莖和葉</w:t>
            </w:r>
            <w:proofErr w:type="gramStart"/>
            <w:r w:rsidRPr="00734B69">
              <w:rPr>
                <w:rFonts w:ascii="Times New Roman" w:eastAsia="標楷體" w:hAnsi="Times New Roman" w:cs="Times New Roman"/>
                <w:sz w:val="20"/>
                <w:szCs w:val="20"/>
              </w:rPr>
              <w:t>沉</w:t>
            </w:r>
            <w:proofErr w:type="gramEnd"/>
            <w:r w:rsidRPr="00734B69">
              <w:rPr>
                <w:rFonts w:ascii="Times New Roman" w:eastAsia="標楷體" w:hAnsi="Times New Roman" w:cs="Times New Roman"/>
                <w:sz w:val="20"/>
                <w:szCs w:val="20"/>
              </w:rPr>
              <w:t>在水中且柔軟，會隨著水位高低而伸展或彎曲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3269" w:type="dxa"/>
            <w:shd w:val="clear" w:color="auto" w:fill="auto"/>
          </w:tcPr>
          <w:p w14:paraId="6AF3711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184785C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能簡單分辨或分類所觀察到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的自然科學現象。</w:t>
            </w:r>
          </w:p>
          <w:p w14:paraId="0AE51E0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12BEE05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3FB160F7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12E1CB22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  <w:p w14:paraId="7B3AA44D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體會科學的探索都是由問題開始。</w:t>
            </w:r>
          </w:p>
        </w:tc>
        <w:tc>
          <w:tcPr>
            <w:tcW w:w="3269" w:type="dxa"/>
            <w:shd w:val="clear" w:color="auto" w:fill="auto"/>
          </w:tcPr>
          <w:p w14:paraId="13BE0CB8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常見動物的外部形態主要分為頭、軀幹和</w:t>
            </w:r>
            <w:proofErr w:type="gramStart"/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肢，</w:t>
            </w:r>
            <w:proofErr w:type="gramEnd"/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但不同類別動物之各部位特徵和名稱有差異。</w:t>
            </w:r>
          </w:p>
          <w:p w14:paraId="7CFAB44D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動植物體的外部形態和內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部構造，與其生長、行為、繁衍後代和適應環境有關。</w:t>
            </w:r>
          </w:p>
        </w:tc>
        <w:tc>
          <w:tcPr>
            <w:tcW w:w="1210" w:type="dxa"/>
            <w:shd w:val="clear" w:color="auto" w:fill="auto"/>
          </w:tcPr>
          <w:p w14:paraId="38E3D66C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17A5CF2B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F09679B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36D88DFC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2CCBCCDF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參與戶外學習與自然體驗，覺知自然環境的美、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平衡、與完整性。</w:t>
            </w:r>
          </w:p>
          <w:p w14:paraId="217F5610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覺知生物生命的美與價值，關懷動、植物的生命。</w:t>
            </w:r>
          </w:p>
          <w:p w14:paraId="2D156F7E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了解人與自然和諧共生，進而保護</w:t>
            </w:r>
            <w:proofErr w:type="gramStart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2A62F9C9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覺知經濟發展與工業發展對環境的衝擊。</w:t>
            </w:r>
          </w:p>
          <w:p w14:paraId="321552A9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覺知人類的生活型態對其他生物與生態系的衝擊。</w:t>
            </w:r>
          </w:p>
          <w:p w14:paraId="7710F189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600F144C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E15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認識家鄉常見的河流與海洋資源，並珍惜自然資源。</w:t>
            </w:r>
          </w:p>
          <w:p w14:paraId="3D8A8771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【生涯規劃教育】</w:t>
            </w:r>
          </w:p>
          <w:p w14:paraId="067AE01B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  <w:p w14:paraId="32F42E6C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5CA5AB11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5AA0901A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5CC528FC" w14:textId="77777777" w:rsidR="007A4C9F" w:rsidRPr="007A4C9F" w:rsidRDefault="007A4C9F" w:rsidP="007A4C9F">
            <w:pPr>
              <w:spacing w:line="0" w:lineRule="atLeast"/>
              <w:contextualSpacing/>
              <w:mirrorIndents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戶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A4C9F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12C228D6" w14:textId="77777777" w:rsidR="00993420" w:rsidRPr="007A4C9F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DA552B0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3F7CC656" w14:textId="77777777" w:rsidTr="00312958">
        <w:tc>
          <w:tcPr>
            <w:tcW w:w="1101" w:type="dxa"/>
            <w:shd w:val="clear" w:color="auto" w:fill="auto"/>
            <w:vAlign w:val="center"/>
          </w:tcPr>
          <w:p w14:paraId="6D7CB7DC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第八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64A65C7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第二單元水生生物與環境</w:t>
            </w:r>
          </w:p>
          <w:p w14:paraId="5D374B6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活動二水生生物如何適應環境</w:t>
            </w:r>
          </w:p>
          <w:p w14:paraId="2D5585E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052B7D">
              <w:rPr>
                <w:rFonts w:ascii="Times New Roman" w:eastAsia="標楷體" w:hAnsi="Times New Roman" w:cs="Times New Roman"/>
                <w:sz w:val="20"/>
                <w:szCs w:val="20"/>
              </w:rPr>
              <w:t>認識水生植物</w:t>
            </w:r>
          </w:p>
          <w:p w14:paraId="44FE47E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進行「觀察荷花的外形特徵」實驗，觀察荷花葉面、葉柄、地下莖分別有什麼構造，幫助它生長在水中。</w:t>
            </w:r>
          </w:p>
          <w:p w14:paraId="6A186A9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proofErr w:type="gramStart"/>
            <w:r w:rsidRPr="00227F76">
              <w:rPr>
                <w:rFonts w:ascii="Times New Roman" w:eastAsia="標楷體" w:hAnsi="Times New Roman" w:cs="Times New Roman"/>
                <w:sz w:val="20"/>
                <w:szCs w:val="20"/>
              </w:rPr>
              <w:t>挺</w:t>
            </w:r>
            <w:proofErr w:type="gramEnd"/>
            <w:r w:rsidRPr="00227F76">
              <w:rPr>
                <w:rFonts w:ascii="Times New Roman" w:eastAsia="標楷體" w:hAnsi="Times New Roman" w:cs="Times New Roman"/>
                <w:sz w:val="20"/>
                <w:szCs w:val="20"/>
              </w:rPr>
              <w:t>水性水生植物的根生長在水底的泥土裡，花和葉挺出水面。荷花的葉面不易沾水，葉柄和地下莖有許多中空的構造，可以儲存空氣。</w:t>
            </w:r>
          </w:p>
          <w:p w14:paraId="45BDF34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4E6FC9">
              <w:rPr>
                <w:rFonts w:ascii="Times New Roman" w:eastAsia="標楷體" w:hAnsi="Times New Roman" w:cs="Times New Roman"/>
                <w:sz w:val="20"/>
                <w:szCs w:val="20"/>
              </w:rPr>
              <w:t>水位高低的變化對睡蓮的葉有什麼影響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329DAA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proofErr w:type="gramStart"/>
            <w:r w:rsidRPr="00DD2D0F">
              <w:rPr>
                <w:rFonts w:ascii="Times New Roman" w:eastAsia="標楷體" w:hAnsi="Times New Roman" w:cs="Times New Roman"/>
                <w:sz w:val="20"/>
                <w:szCs w:val="20"/>
              </w:rPr>
              <w:t>浮葉性</w:t>
            </w:r>
            <w:proofErr w:type="gramEnd"/>
            <w:r w:rsidRPr="00DD2D0F">
              <w:rPr>
                <w:rFonts w:ascii="Times New Roman" w:eastAsia="標楷體" w:hAnsi="Times New Roman" w:cs="Times New Roman"/>
                <w:sz w:val="20"/>
                <w:szCs w:val="20"/>
              </w:rPr>
              <w:t>水生植物的根生長在水底的泥土裡，</w:t>
            </w:r>
            <w:proofErr w:type="gramStart"/>
            <w:r w:rsidRPr="00DD2D0F">
              <w:rPr>
                <w:rFonts w:ascii="Times New Roman" w:eastAsia="標楷體" w:hAnsi="Times New Roman" w:cs="Times New Roman"/>
                <w:sz w:val="20"/>
                <w:szCs w:val="20"/>
              </w:rPr>
              <w:t>葉平貼</w:t>
            </w:r>
            <w:proofErr w:type="gramEnd"/>
            <w:r w:rsidRPr="00DD2D0F">
              <w:rPr>
                <w:rFonts w:ascii="Times New Roman" w:eastAsia="標楷體" w:hAnsi="Times New Roman" w:cs="Times New Roman"/>
                <w:sz w:val="20"/>
                <w:szCs w:val="20"/>
              </w:rPr>
              <w:t>在水面，</w:t>
            </w:r>
            <w:proofErr w:type="gramStart"/>
            <w:r w:rsidRPr="00DD2D0F">
              <w:rPr>
                <w:rFonts w:ascii="Times New Roman" w:eastAsia="標楷體" w:hAnsi="Times New Roman" w:cs="Times New Roman"/>
                <w:sz w:val="20"/>
                <w:szCs w:val="20"/>
              </w:rPr>
              <w:t>花挺出</w:t>
            </w:r>
            <w:proofErr w:type="gramEnd"/>
            <w:r w:rsidRPr="00DD2D0F">
              <w:rPr>
                <w:rFonts w:ascii="Times New Roman" w:eastAsia="標楷體" w:hAnsi="Times New Roman" w:cs="Times New Roman"/>
                <w:sz w:val="20"/>
                <w:szCs w:val="20"/>
              </w:rPr>
              <w:t>水面。睡蓮的葉柄會隨著水位高低而彎曲或伸展，讓葉面保持平貼在水面上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取陽光。</w:t>
            </w:r>
          </w:p>
          <w:p w14:paraId="17B5406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教師歸納四種水生植物的生長方式與構造特徵，說明</w:t>
            </w:r>
            <w:r w:rsidRPr="00D65426">
              <w:rPr>
                <w:rFonts w:ascii="Times New Roman" w:eastAsia="標楷體" w:hAnsi="Times New Roman" w:cs="Times New Roman"/>
                <w:sz w:val="20"/>
                <w:szCs w:val="20"/>
              </w:rPr>
              <w:t>水生植物為了適應水中環境，外形各有不同的特徵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，大部分具有儲存空氣或防水構造，幫助它們漂浮與生長。</w:t>
            </w:r>
          </w:p>
          <w:p w14:paraId="1F74C188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052B7D">
              <w:rPr>
                <w:rFonts w:ascii="Times New Roman" w:eastAsia="標楷體" w:hAnsi="Times New Roman" w:cs="Times New Roman"/>
                <w:sz w:val="20"/>
                <w:szCs w:val="20"/>
              </w:rPr>
              <w:t>認識水生動物</w:t>
            </w:r>
          </w:p>
          <w:p w14:paraId="5D31398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請學生依據生活經驗，分享水域環境中除了水生植物外，還有哪些水生動物。</w:t>
            </w:r>
          </w:p>
          <w:p w14:paraId="4478AF9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觀察魚的外形及身體構造，認識魚的外形分為</w:t>
            </w:r>
            <w:r w:rsidRPr="000B76EE">
              <w:rPr>
                <w:rFonts w:ascii="Times New Roman" w:eastAsia="標楷體" w:hAnsi="Times New Roman" w:cs="Times New Roman"/>
                <w:sz w:val="20"/>
                <w:szCs w:val="20"/>
              </w:rPr>
              <w:t>頭、軀幹和</w:t>
            </w:r>
            <w:proofErr w:type="gramStart"/>
            <w:r w:rsidRPr="000B76EE">
              <w:rPr>
                <w:rFonts w:ascii="Times New Roman" w:eastAsia="標楷體" w:hAnsi="Times New Roman" w:cs="Times New Roman"/>
                <w:sz w:val="20"/>
                <w:szCs w:val="20"/>
              </w:rPr>
              <w:t>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具有</w:t>
            </w:r>
            <w:r w:rsidRPr="000B76EE">
              <w:rPr>
                <w:rFonts w:ascii="Times New Roman" w:eastAsia="標楷體" w:hAnsi="Times New Roman" w:cs="Times New Roman"/>
                <w:sz w:val="20"/>
                <w:szCs w:val="20"/>
              </w:rPr>
              <w:t>魚鱗、魚鰭和魚鰓（外有鰓蓋）等構造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4F4C22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觀察魚的運動情形，了解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魚利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用</w:t>
            </w:r>
            <w:r w:rsidRPr="00DD4C97">
              <w:rPr>
                <w:rFonts w:ascii="Times New Roman" w:eastAsia="標楷體" w:hAnsi="Times New Roman" w:cs="Times New Roman"/>
                <w:sz w:val="20"/>
                <w:szCs w:val="20"/>
              </w:rPr>
              <w:t>擺動魚鰭來運動及控制方向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，幫助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牠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在水中活動</w:t>
            </w:r>
            <w:r w:rsidRPr="00DD4C9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CC9B9B3" w14:textId="77777777" w:rsidR="00312958" w:rsidRPr="00D026E9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觀察魚的呼吸情形，了解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魚利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用</w:t>
            </w:r>
            <w:r w:rsidRPr="009B4F57">
              <w:rPr>
                <w:rFonts w:ascii="Times New Roman" w:eastAsia="標楷體" w:hAnsi="Times New Roman" w:cs="Times New Roman"/>
                <w:sz w:val="20"/>
                <w:szCs w:val="20"/>
              </w:rPr>
              <w:t>口和</w:t>
            </w:r>
            <w:proofErr w:type="gramStart"/>
            <w:r w:rsidRPr="009B4F57">
              <w:rPr>
                <w:rFonts w:ascii="Times New Roman" w:eastAsia="標楷體" w:hAnsi="Times New Roman" w:cs="Times New Roman"/>
                <w:sz w:val="20"/>
                <w:szCs w:val="20"/>
              </w:rPr>
              <w:t>鰓蓋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不停的</w:t>
            </w:r>
            <w:r w:rsidRPr="009B4F57">
              <w:rPr>
                <w:rFonts w:ascii="Times New Roman" w:eastAsia="標楷體" w:hAnsi="Times New Roman" w:cs="Times New Roman"/>
                <w:sz w:val="20"/>
                <w:szCs w:val="20"/>
              </w:rPr>
              <w:t>一開一合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，將含有空氣的水流入和流出魚鰓，完成呼吸，以維持生命。</w:t>
            </w:r>
          </w:p>
        </w:tc>
        <w:tc>
          <w:tcPr>
            <w:tcW w:w="3269" w:type="dxa"/>
            <w:shd w:val="clear" w:color="auto" w:fill="auto"/>
          </w:tcPr>
          <w:p w14:paraId="01E5C5D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66E3C3B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能簡單分辨或分類所觀察到的自然科學現象。</w:t>
            </w:r>
          </w:p>
          <w:p w14:paraId="4AD71713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389D001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7A19DB3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4CFC54F4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  <w:p w14:paraId="0753EB7C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體會科學的探索都是由問題開始。</w:t>
            </w:r>
          </w:p>
        </w:tc>
        <w:tc>
          <w:tcPr>
            <w:tcW w:w="3269" w:type="dxa"/>
            <w:shd w:val="clear" w:color="auto" w:fill="auto"/>
          </w:tcPr>
          <w:p w14:paraId="397DBB87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常見動物的外部形態主要分為頭、軀幹和</w:t>
            </w:r>
            <w:proofErr w:type="gramStart"/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肢，</w:t>
            </w:r>
            <w:proofErr w:type="gramEnd"/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但不同類別動物之各部位特徵和名稱有差異。</w:t>
            </w:r>
          </w:p>
          <w:p w14:paraId="27900ED3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動植物體的外部形態和內部構造，與其生長、行為、繁衍後代和適應環境有關。</w:t>
            </w:r>
          </w:p>
        </w:tc>
        <w:tc>
          <w:tcPr>
            <w:tcW w:w="1210" w:type="dxa"/>
            <w:shd w:val="clear" w:color="auto" w:fill="auto"/>
          </w:tcPr>
          <w:p w14:paraId="5C9573E4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6C8BD75B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BD19C9E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43723C3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107D6D5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36D773A6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覺知生物生命的美與價值，關懷動、植物的生命。</w:t>
            </w:r>
          </w:p>
          <w:p w14:paraId="027C7C2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7CB2A2C6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認識家鄉常見的河流與海洋資源，並珍惜自然資源。</w:t>
            </w:r>
          </w:p>
          <w:p w14:paraId="6C1B8D4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7806C2D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366C9B6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14:paraId="7F9373C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6CE32B9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4F3CA12C" w14:textId="77777777" w:rsidTr="00312958">
        <w:tc>
          <w:tcPr>
            <w:tcW w:w="1101" w:type="dxa"/>
            <w:shd w:val="clear" w:color="auto" w:fill="auto"/>
            <w:vAlign w:val="center"/>
          </w:tcPr>
          <w:p w14:paraId="30D1B6FF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786621B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第二單元水生生物與環境</w:t>
            </w:r>
          </w:p>
          <w:p w14:paraId="012925F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活動二水生生物如何適應環境</w:t>
            </w:r>
          </w:p>
          <w:p w14:paraId="22A2CB4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052B7D">
              <w:rPr>
                <w:rFonts w:ascii="Times New Roman" w:eastAsia="標楷體" w:hAnsi="Times New Roman" w:cs="Times New Roman"/>
                <w:sz w:val="20"/>
                <w:szCs w:val="20"/>
              </w:rPr>
              <w:t>認識水生動物</w:t>
            </w:r>
          </w:p>
          <w:p w14:paraId="5A5C318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觀察影片或課本圖片中各種水生動物的</w:t>
            </w:r>
            <w:r w:rsidRPr="00156752">
              <w:rPr>
                <w:rFonts w:ascii="Times New Roman" w:eastAsia="標楷體" w:hAnsi="Times New Roman" w:cs="Times New Roman"/>
                <w:sz w:val="20"/>
                <w:szCs w:val="20"/>
              </w:rPr>
              <w:t>外形特徵及運動方式，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156752">
              <w:rPr>
                <w:rFonts w:ascii="Times New Roman" w:eastAsia="標楷體" w:hAnsi="Times New Roman" w:cs="Times New Roman"/>
                <w:sz w:val="20"/>
                <w:szCs w:val="20"/>
              </w:rPr>
              <w:t>水生動物如何在水中活動。</w:t>
            </w:r>
          </w:p>
          <w:p w14:paraId="1DE45D1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教師說明各種水生動物的外形各有其特徵，幫助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牠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們在水中自由活動，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例如蟹</w:t>
            </w:r>
            <w:r w:rsidRPr="00062256">
              <w:rPr>
                <w:rFonts w:ascii="Times New Roman" w:eastAsia="標楷體" w:hAnsi="Times New Roman" w:cs="Times New Roman"/>
                <w:sz w:val="20"/>
                <w:szCs w:val="20"/>
              </w:rPr>
              <w:t>有</w:t>
            </w:r>
            <w:proofErr w:type="gramEnd"/>
            <w:r w:rsidRPr="00062256">
              <w:rPr>
                <w:rFonts w:ascii="Times New Roman" w:eastAsia="標楷體" w:hAnsi="Times New Roman" w:cs="Times New Roman"/>
                <w:sz w:val="20"/>
                <w:szCs w:val="20"/>
              </w:rPr>
              <w:t>八隻腳及一對</w:t>
            </w:r>
            <w:proofErr w:type="gramStart"/>
            <w:r w:rsidRPr="00062256">
              <w:rPr>
                <w:rFonts w:ascii="Times New Roman" w:eastAsia="標楷體" w:hAnsi="Times New Roman" w:cs="Times New Roman"/>
                <w:sz w:val="20"/>
                <w:szCs w:val="20"/>
              </w:rPr>
              <w:t>螯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，能在水中爬行；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螺利用腹足爬行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；水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黽中足、後足細長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，能在水面上滑行。</w:t>
            </w:r>
          </w:p>
          <w:p w14:paraId="5CD3620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如何愛護環境</w:t>
            </w:r>
          </w:p>
          <w:p w14:paraId="3465060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052B7D">
              <w:rPr>
                <w:rFonts w:ascii="Times New Roman" w:eastAsia="標楷體" w:hAnsi="Times New Roman" w:cs="Times New Roman"/>
                <w:sz w:val="20"/>
                <w:szCs w:val="20"/>
              </w:rPr>
              <w:t>環境提供豐富資源</w:t>
            </w:r>
          </w:p>
          <w:p w14:paraId="22A61A8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CE7804">
              <w:rPr>
                <w:rFonts w:ascii="Times New Roman" w:eastAsia="標楷體" w:hAnsi="Times New Roman" w:cs="Times New Roman"/>
                <w:sz w:val="20"/>
                <w:szCs w:val="20"/>
              </w:rPr>
              <w:t>臺灣四面環海，擁有豐富、多樣的環境，是我們重要的資源。</w:t>
            </w:r>
          </w:p>
          <w:p w14:paraId="5955A0C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</w:t>
            </w:r>
            <w:r w:rsidRPr="00D0280C">
              <w:rPr>
                <w:rFonts w:ascii="Times New Roman" w:eastAsia="標楷體" w:hAnsi="Times New Roman" w:cs="Times New Roman"/>
                <w:sz w:val="20"/>
                <w:szCs w:val="20"/>
              </w:rPr>
              <w:t>海邊與山區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的環境資源有什麼不同，居住在不同環境的人們，飲食的種類也會不同，例如山區產茶葉，西部海岸盛產牡蠣。</w:t>
            </w:r>
          </w:p>
          <w:p w14:paraId="45053740" w14:textId="77777777" w:rsidR="00312958" w:rsidRPr="00C1649C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D0280C">
              <w:rPr>
                <w:rFonts w:ascii="Times New Roman" w:eastAsia="標楷體" w:hAnsi="Times New Roman" w:cs="Times New Roman"/>
                <w:sz w:val="20"/>
                <w:szCs w:val="20"/>
              </w:rPr>
              <w:t>不同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D0280C">
              <w:rPr>
                <w:rFonts w:ascii="Times New Roman" w:eastAsia="標楷體" w:hAnsi="Times New Roman" w:cs="Times New Roman"/>
                <w:sz w:val="20"/>
                <w:szCs w:val="20"/>
              </w:rPr>
              <w:t>環境影響人類食物的種類、來源與飲食習慣。</w:t>
            </w:r>
          </w:p>
        </w:tc>
        <w:tc>
          <w:tcPr>
            <w:tcW w:w="3269" w:type="dxa"/>
            <w:shd w:val="clear" w:color="auto" w:fill="auto"/>
          </w:tcPr>
          <w:p w14:paraId="742566F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59ED08D2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能簡單分辨或分類所觀察到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的自然科學現象。</w:t>
            </w:r>
          </w:p>
          <w:p w14:paraId="75784584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220FC201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51926D5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797884C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  <w:p w14:paraId="1F8BBE83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體會科學的探索都是由問題開始。</w:t>
            </w:r>
          </w:p>
        </w:tc>
        <w:tc>
          <w:tcPr>
            <w:tcW w:w="3269" w:type="dxa"/>
            <w:shd w:val="clear" w:color="auto" w:fill="auto"/>
          </w:tcPr>
          <w:p w14:paraId="4F185BD0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常見動物的外部形態主要分為頭、軀幹和</w:t>
            </w:r>
            <w:proofErr w:type="gramStart"/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肢，</w:t>
            </w:r>
            <w:proofErr w:type="gramEnd"/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但不同類別動物之各部位特徵和名稱有差異。</w:t>
            </w:r>
          </w:p>
          <w:p w14:paraId="74872B8D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動植物體的外部形態和內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部構造，與其生長、行為、繁衍後代和適應環境有關。</w:t>
            </w:r>
          </w:p>
          <w:p w14:paraId="009EBD22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INf-Ⅱ-2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不同的環境影響人類食物的種類、來源與飲食習慣。</w:t>
            </w:r>
          </w:p>
        </w:tc>
        <w:tc>
          <w:tcPr>
            <w:tcW w:w="1210" w:type="dxa"/>
            <w:shd w:val="clear" w:color="auto" w:fill="auto"/>
          </w:tcPr>
          <w:p w14:paraId="64CA6D08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44C5C823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729BD22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5EDA5AD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參與戶外學習與自然體驗，覺知自然環境的美、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平衡、與完整性。</w:t>
            </w:r>
          </w:p>
          <w:p w14:paraId="79DCC6B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覺知生物生命的美與價值，關懷動、植物的生命。</w:t>
            </w:r>
          </w:p>
          <w:p w14:paraId="25C16DE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了解人與自然和諧共生，進而保護</w:t>
            </w:r>
            <w:proofErr w:type="gramStart"/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08A1C23C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覺知經濟發展與工業發展對環境的衝擊。</w:t>
            </w:r>
          </w:p>
          <w:p w14:paraId="40A53BA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覺知人類的生活型態對其他生物與生態系的衝擊。</w:t>
            </w:r>
          </w:p>
          <w:p w14:paraId="1DEF71C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05ECCAE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喜歡親水活動，重視水域安全。</w:t>
            </w:r>
          </w:p>
          <w:p w14:paraId="6830605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認識家鄉或鄰近的水域環境與產業。</w:t>
            </w:r>
          </w:p>
          <w:p w14:paraId="22EE0AA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211BA95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3D3B83E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F40424F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51134BA6" w14:textId="77777777" w:rsidTr="00312958">
        <w:tc>
          <w:tcPr>
            <w:tcW w:w="1101" w:type="dxa"/>
            <w:shd w:val="clear" w:color="auto" w:fill="auto"/>
            <w:vAlign w:val="center"/>
          </w:tcPr>
          <w:p w14:paraId="63FFF1F8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6CF2A0E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第二單元水生生物與環境</w:t>
            </w:r>
          </w:p>
          <w:p w14:paraId="331336F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如何愛護環境</w:t>
            </w:r>
          </w:p>
          <w:p w14:paraId="032FE65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052B7D">
              <w:rPr>
                <w:rFonts w:ascii="Times New Roman" w:eastAsia="標楷體" w:hAnsi="Times New Roman" w:cs="Times New Roman"/>
                <w:sz w:val="20"/>
                <w:szCs w:val="20"/>
              </w:rPr>
              <w:t>愛護水域環境</w:t>
            </w:r>
          </w:p>
          <w:p w14:paraId="5FA3635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863E61">
              <w:rPr>
                <w:rFonts w:ascii="Times New Roman" w:eastAsia="標楷體" w:hAnsi="Times New Roman" w:cs="Times New Roman"/>
                <w:sz w:val="20"/>
                <w:szCs w:val="20"/>
              </w:rPr>
              <w:t>水域環境是水生生物的家，乾淨的水域環境才能讓水生生物健康的生長。</w:t>
            </w:r>
          </w:p>
          <w:p w14:paraId="1A26665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學生透過蒐集資料，了解人類行為或做法造成破壞或汙染水域環境。</w:t>
            </w:r>
          </w:p>
          <w:p w14:paraId="4E2FB88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教師引導學生整理所蒐集的資料，統整造成水域汙染的可能因素，以及其會導致的水域環境變化，例如排放熱廢水，會導致附近的海水溫度上升。</w:t>
            </w:r>
          </w:p>
          <w:p w14:paraId="17C7902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教師進一步引導，水域環境改變後，會對水生生物造成什麼影響，例如海水溫度上升後，珊瑚會白化死亡。</w:t>
            </w:r>
          </w:p>
          <w:p w14:paraId="5DF1F1F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教師引導學生討論可以</w:t>
            </w:r>
            <w:r w:rsidRPr="00EB1E04">
              <w:rPr>
                <w:rFonts w:ascii="Times New Roman" w:eastAsia="標楷體" w:hAnsi="Times New Roman" w:cs="Times New Roman"/>
                <w:sz w:val="20"/>
                <w:szCs w:val="20"/>
              </w:rPr>
              <w:t>採取什麼行動來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</w:t>
            </w:r>
            <w:r w:rsidRPr="00EB1E04">
              <w:rPr>
                <w:rFonts w:ascii="Times New Roman" w:eastAsia="標楷體" w:hAnsi="Times New Roman" w:cs="Times New Roman"/>
                <w:sz w:val="20"/>
                <w:szCs w:val="20"/>
              </w:rPr>
              <w:t>護水域環境和水生生物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，並請學生分享自己在生活中可以做到的具體行為。</w:t>
            </w:r>
          </w:p>
          <w:p w14:paraId="25DCB41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【科學閱讀】魚類身體的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祕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密</w:t>
            </w:r>
          </w:p>
          <w:p w14:paraId="1EF515D8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介紹魚的鼻孔不是作為呼吸用，而是有嗅覺細胞，可以透過水流過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而聞到水裡的味道。</w:t>
            </w:r>
          </w:p>
          <w:p w14:paraId="3B53CA3F" w14:textId="77777777" w:rsidR="00312958" w:rsidRPr="00BF3EE6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介紹魚鰾可以像游泳圈一樣，幫助調整魚的浮力，有些魚還特化成有呼吸功能。</w:t>
            </w:r>
          </w:p>
        </w:tc>
        <w:tc>
          <w:tcPr>
            <w:tcW w:w="3269" w:type="dxa"/>
            <w:shd w:val="clear" w:color="auto" w:fill="auto"/>
          </w:tcPr>
          <w:p w14:paraId="1882B75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習得的知識，說明自己的想法。</w:t>
            </w:r>
          </w:p>
        </w:tc>
        <w:tc>
          <w:tcPr>
            <w:tcW w:w="3269" w:type="dxa"/>
            <w:shd w:val="clear" w:color="auto" w:fill="auto"/>
          </w:tcPr>
          <w:p w14:paraId="69C15AE0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人類活動對環境造成影響。</w:t>
            </w:r>
          </w:p>
          <w:p w14:paraId="39C83963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INf-Ⅱ-7 </w:t>
            </w:r>
            <w:r w:rsidRPr="002E78F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水與空氣汙染會對生物產生影響。</w:t>
            </w:r>
          </w:p>
        </w:tc>
        <w:tc>
          <w:tcPr>
            <w:tcW w:w="1210" w:type="dxa"/>
            <w:shd w:val="clear" w:color="auto" w:fill="auto"/>
          </w:tcPr>
          <w:p w14:paraId="514E6806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47F99EF2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4E5391EA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了解人與自然和諧共生，進而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保護</w:t>
            </w:r>
            <w:proofErr w:type="gramStart"/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重要棲</w:t>
            </w:r>
            <w:proofErr w:type="gramEnd"/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地。</w:t>
            </w:r>
          </w:p>
          <w:p w14:paraId="77119C57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覺知經濟發展與工業發展對環境的衝擊。</w:t>
            </w:r>
          </w:p>
          <w:p w14:paraId="79A7A9B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覺知人類的生活型態對其他生物與生態系的衝擊。</w:t>
            </w:r>
          </w:p>
          <w:p w14:paraId="3027CCD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01EA46D3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13ABC3A7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F7D9D96" w14:textId="08FF9C5D" w:rsidR="00312958" w:rsidRPr="00CE351D" w:rsidRDefault="00BF66E9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BF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第一次定期</w:t>
            </w:r>
            <w:r w:rsidR="002531D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評量</w:t>
            </w:r>
          </w:p>
        </w:tc>
      </w:tr>
      <w:tr w:rsidR="00312958" w:rsidRPr="00F01D66" w14:paraId="5B6FF1E5" w14:textId="77777777" w:rsidTr="00312958">
        <w:tc>
          <w:tcPr>
            <w:tcW w:w="1101" w:type="dxa"/>
            <w:shd w:val="clear" w:color="auto" w:fill="auto"/>
            <w:vAlign w:val="center"/>
          </w:tcPr>
          <w:p w14:paraId="6C49F612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第十一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6C71F76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第三單元有趣的聲光現象</w:t>
            </w:r>
          </w:p>
          <w:p w14:paraId="6B2D867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聲音如何產生和傳播</w:t>
            </w:r>
          </w:p>
          <w:p w14:paraId="4C8D08F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1CDB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411CDB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411CDB">
              <w:rPr>
                <w:rFonts w:ascii="Times New Roman" w:eastAsia="標楷體" w:hAnsi="Times New Roman" w:cs="Times New Roman"/>
                <w:sz w:val="20"/>
                <w:szCs w:val="20"/>
              </w:rPr>
              <w:t>】聲音的產生</w:t>
            </w:r>
          </w:p>
          <w:p w14:paraId="599D649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</w:t>
            </w:r>
            <w:r w:rsidRPr="00A23676">
              <w:rPr>
                <w:rFonts w:ascii="Times New Roman" w:eastAsia="標楷體" w:hAnsi="Times New Roman" w:cs="Times New Roman"/>
                <w:sz w:val="20"/>
                <w:szCs w:val="20"/>
              </w:rPr>
              <w:t>實際聆聽，並說出周遭有哪些聲音。</w:t>
            </w:r>
          </w:p>
          <w:p w14:paraId="0629AB1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進行「發出聲音的物體」實驗，觀察物品發出聲音的現象。</w:t>
            </w:r>
          </w:p>
          <w:p w14:paraId="079437F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2367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教師引導學生發表觀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察結果，歸納出「當物體發出聲音時，產生聲音的部位會有振動的現象</w:t>
            </w:r>
            <w:r w:rsidRPr="00A23676">
              <w:rPr>
                <w:rFonts w:ascii="Times New Roman" w:eastAsia="標楷體" w:hAnsi="Times New Roman" w:cs="Times New Roman"/>
                <w:sz w:val="20"/>
                <w:szCs w:val="20"/>
              </w:rPr>
              <w:t>」的概念。</w:t>
            </w:r>
          </w:p>
          <w:p w14:paraId="5C34C11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5516">
              <w:rPr>
                <w:rFonts w:ascii="Times New Roman" w:eastAsia="標楷體" w:hAnsi="Times New Roman" w:cs="Times New Roman"/>
                <w:sz w:val="20"/>
                <w:szCs w:val="20"/>
              </w:rPr>
              <w:t>透過影片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735516">
              <w:rPr>
                <w:rFonts w:ascii="Times New Roman" w:eastAsia="標楷體" w:hAnsi="Times New Roman" w:cs="Times New Roman"/>
                <w:sz w:val="20"/>
                <w:szCs w:val="20"/>
              </w:rPr>
              <w:t>圖片介紹不同動物有自己的溝通語言與不同的發聲方式，例如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雄蟋蟀摩擦翅膀發聲、鳥類鳴叫。</w:t>
            </w:r>
          </w:p>
          <w:p w14:paraId="6EDFB96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2536D5">
              <w:rPr>
                <w:rFonts w:ascii="Times New Roman" w:eastAsia="標楷體" w:hAnsi="Times New Roman" w:cs="Times New Roman"/>
                <w:sz w:val="20"/>
                <w:szCs w:val="20"/>
              </w:rPr>
              <w:t>聲音的大小</w:t>
            </w:r>
          </w:p>
          <w:p w14:paraId="17D8E43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教師引導學生以各種方式</w:t>
            </w:r>
            <w:r w:rsidRPr="00C0095A">
              <w:rPr>
                <w:rFonts w:ascii="Times New Roman" w:eastAsia="標楷體" w:hAnsi="Times New Roman" w:cs="Times New Roman"/>
                <w:sz w:val="20"/>
                <w:szCs w:val="20"/>
              </w:rPr>
              <w:t>來發出大小不同的聲音。</w:t>
            </w:r>
          </w:p>
          <w:p w14:paraId="76B8ABA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</w:t>
            </w:r>
            <w:r w:rsidRPr="00C0095A">
              <w:rPr>
                <w:rFonts w:ascii="Times New Roman" w:eastAsia="標楷體" w:hAnsi="Times New Roman" w:cs="Times New Roman"/>
                <w:sz w:val="20"/>
                <w:szCs w:val="20"/>
              </w:rPr>
              <w:t>物體振動的大小和聲音的大小</w:t>
            </w:r>
            <w:r w:rsidRPr="00C009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有關係嗎？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</w:p>
          <w:p w14:paraId="259D5DE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藉由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觀察尺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的振動，了解</w:t>
            </w:r>
            <w:r w:rsidRPr="00C0095A">
              <w:rPr>
                <w:rFonts w:ascii="Times New Roman" w:eastAsia="標楷體" w:hAnsi="Times New Roman" w:cs="Times New Roman"/>
                <w:sz w:val="20"/>
                <w:szCs w:val="20"/>
              </w:rPr>
              <w:t>振動大小與聲音大小的關係。</w:t>
            </w:r>
          </w:p>
          <w:p w14:paraId="2127A702" w14:textId="77777777" w:rsidR="00312958" w:rsidRPr="00D40F79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009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教師引導學生發表觀察結果，歸納出「當物體振動小，發出的音量較小；當物體振動大，發出的音量也比大」的概念。</w:t>
            </w:r>
          </w:p>
        </w:tc>
        <w:tc>
          <w:tcPr>
            <w:tcW w:w="3269" w:type="dxa"/>
            <w:shd w:val="clear" w:color="auto" w:fill="auto"/>
          </w:tcPr>
          <w:p w14:paraId="093EAD87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 w:val="20"/>
                <w:szCs w:val="20"/>
              </w:rPr>
              <w:t>能在指導下觀察日常生活現象的規律性，並運用想像力與好奇心，了解及描述自然環境的現象。</w:t>
            </w:r>
          </w:p>
          <w:p w14:paraId="4493D78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76C12F4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6C40E9E6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pe-Ⅱ-1 </w:t>
            </w:r>
            <w:r w:rsidRPr="006A6727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115A14A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47D79E31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35DC8EE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保持對自然現象的好奇心，透過不斷的探尋和提問，常會有新發現。</w:t>
            </w:r>
          </w:p>
          <w:p w14:paraId="6961EF61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體會科學的探索都是由問題開始。</w:t>
            </w:r>
          </w:p>
        </w:tc>
        <w:tc>
          <w:tcPr>
            <w:tcW w:w="3269" w:type="dxa"/>
            <w:shd w:val="clear" w:color="auto" w:fill="auto"/>
          </w:tcPr>
          <w:p w14:paraId="6D294B6E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INe-Ⅱ-5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生活周遭有各種的聲音；物體振動會產生聲音，聲音可以透過固體、液體、氣體傳播。不同的動物會發出不同的聲音，並且作為溝通的方式。</w:t>
            </w:r>
          </w:p>
        </w:tc>
        <w:tc>
          <w:tcPr>
            <w:tcW w:w="1210" w:type="dxa"/>
            <w:shd w:val="clear" w:color="auto" w:fill="auto"/>
          </w:tcPr>
          <w:p w14:paraId="643FAA14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796CA97D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58AF13A6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4F91AF3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22FC41C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了解平日常見科技產品的用途與運作方式。</w:t>
            </w:r>
          </w:p>
          <w:p w14:paraId="4275275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23742F7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3B4CEA47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0C472AC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46D88793" w14:textId="77777777" w:rsidTr="00312958">
        <w:tc>
          <w:tcPr>
            <w:tcW w:w="1101" w:type="dxa"/>
            <w:shd w:val="clear" w:color="auto" w:fill="auto"/>
            <w:vAlign w:val="center"/>
          </w:tcPr>
          <w:p w14:paraId="709FCDFB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3DAE16B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第三單元有趣的聲光現象</w:t>
            </w:r>
          </w:p>
          <w:p w14:paraId="5AA9253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聲音如何產生和傳播</w:t>
            </w:r>
          </w:p>
          <w:p w14:paraId="2604BF0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2536D5">
              <w:rPr>
                <w:rFonts w:ascii="Times New Roman" w:eastAsia="標楷體" w:hAnsi="Times New Roman" w:cs="Times New Roman"/>
                <w:sz w:val="20"/>
                <w:szCs w:val="20"/>
              </w:rPr>
              <w:t>聲音的傳播</w:t>
            </w:r>
          </w:p>
          <w:p w14:paraId="1F21AE3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63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教師引導學生觀察生活中物體振動會產生聲音的現象，例如操場上可以聽見同學彼此的加油聲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091918">
              <w:rPr>
                <w:rFonts w:ascii="Times New Roman" w:eastAsia="標楷體" w:hAnsi="Times New Roman" w:cs="Times New Roman"/>
                <w:sz w:val="20"/>
                <w:szCs w:val="20"/>
              </w:rPr>
              <w:t>思考這些聲音如何傳到我們耳朵。</w:t>
            </w:r>
          </w:p>
          <w:p w14:paraId="6A26183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091918">
              <w:rPr>
                <w:rFonts w:ascii="Times New Roman" w:eastAsia="標楷體" w:hAnsi="Times New Roman" w:cs="Times New Roman"/>
                <w:sz w:val="20"/>
                <w:szCs w:val="20"/>
              </w:rPr>
              <w:t>聲音需要藉由物質來傳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播，當物體振動時，</w:t>
            </w:r>
            <w:r w:rsidRPr="00091918">
              <w:rPr>
                <w:rFonts w:ascii="Times New Roman" w:eastAsia="標楷體" w:hAnsi="Times New Roman" w:cs="Times New Roman"/>
                <w:sz w:val="20"/>
                <w:szCs w:val="20"/>
              </w:rPr>
              <w:t>會使周圍的空氣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隨</w:t>
            </w:r>
            <w:r w:rsidRPr="00091918">
              <w:rPr>
                <w:rFonts w:ascii="Times New Roman" w:eastAsia="標楷體" w:hAnsi="Times New Roman" w:cs="Times New Roman"/>
                <w:sz w:val="20"/>
                <w:szCs w:val="20"/>
              </w:rPr>
              <w:t>著振動，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並將聲音傳到我們的耳朵。</w:t>
            </w:r>
          </w:p>
          <w:p w14:paraId="527B45A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548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教師引導學生思考聲音除了在空氣中傳播，還可以透過什麼來傳播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E2BEB7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藉由</w:t>
            </w:r>
            <w:r w:rsidRPr="00015480">
              <w:rPr>
                <w:rFonts w:ascii="Times New Roman" w:eastAsia="標楷體" w:hAnsi="Times New Roman" w:cs="Times New Roman"/>
                <w:sz w:val="20"/>
                <w:szCs w:val="20"/>
              </w:rPr>
              <w:t>水中芭蕾舞者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在水下</w:t>
            </w:r>
            <w:r w:rsidRPr="00015480">
              <w:rPr>
                <w:rFonts w:ascii="Times New Roman" w:eastAsia="標楷體" w:hAnsi="Times New Roman" w:cs="Times New Roman"/>
                <w:sz w:val="20"/>
                <w:szCs w:val="20"/>
              </w:rPr>
              <w:t>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音樂、海豚在水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中的傳聲溝通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015480">
              <w:rPr>
                <w:rFonts w:ascii="Times New Roman" w:eastAsia="標楷體" w:hAnsi="Times New Roman" w:cs="Times New Roman"/>
                <w:sz w:val="20"/>
                <w:szCs w:val="20"/>
              </w:rPr>
              <w:t>圖</w:t>
            </w:r>
            <w:r w:rsidRPr="000154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片，了解聲音也可藉由液體傳播。</w:t>
            </w:r>
          </w:p>
          <w:p w14:paraId="55F4045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藉由將耳朵貼在桌面或門板上，可以聽到聲音，了解聲音也可以藉由固體傳播。</w:t>
            </w:r>
          </w:p>
          <w:p w14:paraId="0D58A4C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教師歸納</w:t>
            </w:r>
            <w:r w:rsidRPr="006A1C9C">
              <w:rPr>
                <w:rFonts w:ascii="Times New Roman" w:eastAsia="標楷體" w:hAnsi="Times New Roman" w:cs="Times New Roman"/>
                <w:sz w:val="20"/>
                <w:szCs w:val="20"/>
              </w:rPr>
              <w:t>聲音可以藉由氣體、液體和固體傳播。</w:t>
            </w:r>
          </w:p>
          <w:p w14:paraId="1CB722B8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36C3C">
              <w:rPr>
                <w:rFonts w:ascii="Times New Roman" w:eastAsia="標楷體" w:hAnsi="Times New Roman" w:cs="Times New Roman"/>
                <w:sz w:val="20"/>
                <w:szCs w:val="20"/>
              </w:rPr>
              <w:t>教師可補充說明聲音一定要有介質才能傳播出去，在太空中沒有空氣當傳播聲音的介質，因此物體雖然振動，也無法聽到聲音，需要透過電子設備才能交談。</w:t>
            </w:r>
          </w:p>
          <w:p w14:paraId="38BBA2F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活動二光有什麼特性</w:t>
            </w:r>
          </w:p>
          <w:p w14:paraId="1166D6F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2536D5">
              <w:rPr>
                <w:rFonts w:ascii="Times New Roman" w:eastAsia="標楷體" w:hAnsi="Times New Roman" w:cs="Times New Roman"/>
                <w:sz w:val="20"/>
                <w:szCs w:val="20"/>
              </w:rPr>
              <w:t>生活中的光</w:t>
            </w:r>
          </w:p>
          <w:p w14:paraId="3150716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E09B2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教師配合課本情境圖或生活經驗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，引導學生</w:t>
            </w:r>
            <w:r w:rsidRPr="007E09B2">
              <w:rPr>
                <w:rFonts w:ascii="Times New Roman" w:eastAsia="標楷體" w:hAnsi="Times New Roman" w:cs="Times New Roman"/>
                <w:sz w:val="20"/>
                <w:szCs w:val="20"/>
              </w:rPr>
              <w:t>思考眼睛能看見物體的原因。</w:t>
            </w:r>
          </w:p>
          <w:p w14:paraId="761C644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E09B2">
              <w:rPr>
                <w:rFonts w:ascii="Times New Roman" w:eastAsia="標楷體" w:hAnsi="Times New Roman" w:cs="Times New Roman"/>
                <w:sz w:val="20"/>
                <w:szCs w:val="20"/>
              </w:rPr>
              <w:t>觀察有光或無光照在物體上時，眼睛看到物體的現象。</w:t>
            </w:r>
          </w:p>
          <w:p w14:paraId="3A40A18F" w14:textId="77777777" w:rsidR="00312958" w:rsidRPr="00F759B2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F759B2">
              <w:rPr>
                <w:rFonts w:ascii="Times New Roman" w:eastAsia="標楷體" w:hAnsi="Times New Roman" w:cs="Times New Roman"/>
                <w:sz w:val="20"/>
                <w:szCs w:val="20"/>
              </w:rPr>
              <w:t>眼睛能清楚看見物體，是因為物體本身會發光，或有光照在物體上。</w:t>
            </w:r>
          </w:p>
        </w:tc>
        <w:tc>
          <w:tcPr>
            <w:tcW w:w="3269" w:type="dxa"/>
            <w:shd w:val="clear" w:color="auto" w:fill="auto"/>
          </w:tcPr>
          <w:p w14:paraId="5C82BEC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 w:val="20"/>
                <w:szCs w:val="20"/>
              </w:rPr>
              <w:t>能在指導下觀察日常生活現象的規律性，並運用想像力與好奇心，了解及描述自然環境的現象。</w:t>
            </w:r>
          </w:p>
          <w:p w14:paraId="1EDE5567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能知道觀察、記錄所得自然現象的結果是有其原因的，並依據習得的知識，說明自己的想法。</w:t>
            </w:r>
          </w:p>
          <w:p w14:paraId="527F1A3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711DD352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pe-Ⅱ-1 </w:t>
            </w:r>
            <w:r w:rsidRPr="006A6727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2040F018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76479392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32F5337D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保持對自然現象的好奇心，透過不斷的探尋和提問，常會有新發現。</w:t>
            </w:r>
          </w:p>
          <w:p w14:paraId="03C5082C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體會科學的探索都是由問題開始。</w:t>
            </w:r>
          </w:p>
        </w:tc>
        <w:tc>
          <w:tcPr>
            <w:tcW w:w="3269" w:type="dxa"/>
            <w:shd w:val="clear" w:color="auto" w:fill="auto"/>
          </w:tcPr>
          <w:p w14:paraId="38D73795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INe-Ⅱ-5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生活周遭有各種的聲音；物體振動會產生聲音，聲音可以透過固體、液體、氣體傳播。不同的動物會發出不同的聲音，並且作為溝通的方式。</w:t>
            </w:r>
          </w:p>
          <w:p w14:paraId="337C206D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光線以直線前進，反射時有一定的方向。</w:t>
            </w:r>
          </w:p>
        </w:tc>
        <w:tc>
          <w:tcPr>
            <w:tcW w:w="1210" w:type="dxa"/>
            <w:shd w:val="clear" w:color="auto" w:fill="auto"/>
          </w:tcPr>
          <w:p w14:paraId="3BF4D282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3A3CA80F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44081154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048DA11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了解平日常見科技產品的用途與運作方式。</w:t>
            </w:r>
          </w:p>
          <w:p w14:paraId="486A3744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2DD6F6DC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2AC91084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E8B7370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41D1585C" w14:textId="77777777" w:rsidTr="00312958">
        <w:tc>
          <w:tcPr>
            <w:tcW w:w="1101" w:type="dxa"/>
            <w:shd w:val="clear" w:color="auto" w:fill="auto"/>
            <w:vAlign w:val="center"/>
          </w:tcPr>
          <w:p w14:paraId="7BD5DDDA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56ACF10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第三單元有趣的聲光現象</w:t>
            </w:r>
          </w:p>
          <w:p w14:paraId="43A764B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活動二光有什麼特性</w:t>
            </w:r>
          </w:p>
          <w:p w14:paraId="07CEE1A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光如何行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</w:t>
            </w:r>
          </w:p>
          <w:p w14:paraId="26B26C4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367DB8">
              <w:rPr>
                <w:rFonts w:ascii="Times New Roman" w:eastAsia="標楷體" w:hAnsi="Times New Roman" w:cs="Times New Roman"/>
                <w:sz w:val="20"/>
                <w:szCs w:val="20"/>
              </w:rPr>
              <w:t>課本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中各種</w:t>
            </w:r>
            <w:r w:rsidRPr="00367DB8">
              <w:rPr>
                <w:rFonts w:ascii="Times New Roman" w:eastAsia="標楷體" w:hAnsi="Times New Roman" w:cs="Times New Roman"/>
                <w:sz w:val="20"/>
                <w:szCs w:val="20"/>
              </w:rPr>
              <w:t>生活中光直線行進的圖片，例如</w:t>
            </w:r>
            <w:proofErr w:type="gramStart"/>
            <w:r w:rsidRPr="00367DB8">
              <w:rPr>
                <w:rFonts w:ascii="Times New Roman" w:eastAsia="標楷體" w:hAnsi="Times New Roman" w:cs="Times New Roman"/>
                <w:sz w:val="20"/>
                <w:szCs w:val="20"/>
              </w:rPr>
              <w:t>從雲縫中</w:t>
            </w:r>
            <w:proofErr w:type="gramEnd"/>
            <w:r w:rsidRPr="00367DB8">
              <w:rPr>
                <w:rFonts w:ascii="Times New Roman" w:eastAsia="標楷體" w:hAnsi="Times New Roman" w:cs="Times New Roman"/>
                <w:sz w:val="20"/>
                <w:szCs w:val="20"/>
              </w:rPr>
              <w:t>穿過的陽光、夜晚汽車</w:t>
            </w:r>
            <w:proofErr w:type="gramStart"/>
            <w:r w:rsidRPr="00367DB8">
              <w:rPr>
                <w:rFonts w:ascii="Times New Roman" w:eastAsia="標楷體" w:hAnsi="Times New Roman" w:cs="Times New Roman"/>
                <w:sz w:val="20"/>
                <w:szCs w:val="20"/>
              </w:rPr>
              <w:t>大燈射出</w:t>
            </w:r>
            <w:proofErr w:type="gramEnd"/>
            <w:r w:rsidRPr="00367DB8">
              <w:rPr>
                <w:rFonts w:ascii="Times New Roman" w:eastAsia="標楷體" w:hAnsi="Times New Roman" w:cs="Times New Roman"/>
                <w:sz w:val="20"/>
                <w:szCs w:val="20"/>
              </w:rPr>
              <w:t>的燈光、燈會的雷射光、從</w:t>
            </w:r>
            <w:proofErr w:type="gramStart"/>
            <w:r w:rsidRPr="00367DB8">
              <w:rPr>
                <w:rFonts w:ascii="Times New Roman" w:eastAsia="標楷體" w:hAnsi="Times New Roman" w:cs="Times New Roman"/>
                <w:sz w:val="20"/>
                <w:szCs w:val="20"/>
              </w:rPr>
              <w:t>樹林間透出來</w:t>
            </w:r>
            <w:proofErr w:type="gramEnd"/>
            <w:r w:rsidRPr="00367DB8">
              <w:rPr>
                <w:rFonts w:ascii="Times New Roman" w:eastAsia="標楷體" w:hAnsi="Times New Roman" w:cs="Times New Roman"/>
                <w:sz w:val="20"/>
                <w:szCs w:val="20"/>
              </w:rPr>
              <w:t>的陽光等。</w:t>
            </w:r>
          </w:p>
          <w:p w14:paraId="25EFA4C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0385">
              <w:rPr>
                <w:rFonts w:ascii="Times New Roman" w:eastAsia="標楷體" w:hAnsi="Times New Roman" w:cs="Times New Roman"/>
                <w:sz w:val="20"/>
                <w:szCs w:val="20"/>
              </w:rPr>
              <w:t>教師利用雷射筆的光照在充滿煙霧的盒中，引導學生觀察雷射筆</w:t>
            </w:r>
            <w:proofErr w:type="gramStart"/>
            <w:r w:rsidRPr="00D10385">
              <w:rPr>
                <w:rFonts w:ascii="Times New Roman" w:eastAsia="標楷體" w:hAnsi="Times New Roman" w:cs="Times New Roman"/>
                <w:sz w:val="20"/>
                <w:szCs w:val="20"/>
              </w:rPr>
              <w:t>的光像一條</w:t>
            </w:r>
            <w:proofErr w:type="gramEnd"/>
            <w:r w:rsidRPr="00D10385">
              <w:rPr>
                <w:rFonts w:ascii="Times New Roman" w:eastAsia="標楷體" w:hAnsi="Times New Roman" w:cs="Times New Roman"/>
                <w:sz w:val="20"/>
                <w:szCs w:val="20"/>
              </w:rPr>
              <w:t>直線。</w:t>
            </w:r>
          </w:p>
          <w:p w14:paraId="75910B6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教師利用</w:t>
            </w:r>
            <w:r w:rsidRPr="008410CC">
              <w:rPr>
                <w:rFonts w:ascii="Times New Roman" w:eastAsia="標楷體" w:hAnsi="Times New Roman" w:cs="Times New Roman"/>
                <w:sz w:val="20"/>
                <w:szCs w:val="20"/>
              </w:rPr>
              <w:t>手電筒的光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，引導學生觀察</w:t>
            </w:r>
            <w:r w:rsidRPr="008410CC">
              <w:rPr>
                <w:rFonts w:ascii="Times New Roman" w:eastAsia="標楷體" w:hAnsi="Times New Roman" w:cs="Times New Roman"/>
                <w:sz w:val="20"/>
                <w:szCs w:val="20"/>
              </w:rPr>
              <w:t>直進的光被物體阻擋時，物體另一側會形成影子。</w:t>
            </w:r>
          </w:p>
          <w:p w14:paraId="586E851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教師歸納說明光是直線前進的，</w:t>
            </w:r>
            <w:r w:rsidRPr="008410CC">
              <w:rPr>
                <w:rFonts w:ascii="Times New Roman" w:eastAsia="標楷體" w:hAnsi="Times New Roman" w:cs="Times New Roman"/>
                <w:sz w:val="20"/>
                <w:szCs w:val="20"/>
              </w:rPr>
              <w:t>當光被物體阻擋時，物體的另一側會形成影子。</w:t>
            </w:r>
          </w:p>
          <w:p w14:paraId="22F3CEB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光的反射</w:t>
            </w:r>
          </w:p>
          <w:p w14:paraId="7E4D3D4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</w:t>
            </w:r>
            <w:r w:rsidRPr="0079486C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觀察生活中的反光現象與反光物的鏡面特徵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</w:t>
            </w:r>
            <w:r w:rsidRPr="0079486C">
              <w:rPr>
                <w:rFonts w:ascii="Times New Roman" w:eastAsia="標楷體" w:hAnsi="Times New Roman" w:cs="Times New Roman"/>
                <w:sz w:val="20"/>
                <w:szCs w:val="20"/>
              </w:rPr>
              <w:t>大樓的玻璃帷幕、平靜的水面和不鏽鋼杯子表面都會反光現象。</w:t>
            </w:r>
          </w:p>
          <w:p w14:paraId="7433E87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445CB">
              <w:rPr>
                <w:rFonts w:ascii="Times New Roman" w:eastAsia="標楷體" w:hAnsi="Times New Roman" w:cs="Times New Roman"/>
                <w:sz w:val="20"/>
                <w:szCs w:val="20"/>
              </w:rPr>
              <w:t>教師說明生活中會反光的物體通常具有表面平滑、光亮的鏡面特徵。</w:t>
            </w:r>
          </w:p>
          <w:p w14:paraId="0669EED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進行「光的反射」實驗，觀察在鏡子角度不同時，光的行進路線有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沒有改變。</w:t>
            </w:r>
          </w:p>
          <w:p w14:paraId="28FC0D83" w14:textId="77777777" w:rsidR="00312958" w:rsidRPr="00B71A40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576C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教師引導學生根據實驗結果進行歸納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光照射到鏡子時會改變行進方向，是光的反射現象。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反射後</w:t>
            </w:r>
            <w:r w:rsidRPr="004576C7">
              <w:rPr>
                <w:rFonts w:ascii="Times New Roman" w:eastAsia="標楷體" w:hAnsi="Times New Roman" w:cs="Times New Roman"/>
                <w:sz w:val="20"/>
                <w:szCs w:val="20"/>
              </w:rPr>
              <w:t>光還是</w:t>
            </w:r>
            <w:proofErr w:type="gramEnd"/>
            <w:r w:rsidRPr="004576C7">
              <w:rPr>
                <w:rFonts w:ascii="Times New Roman" w:eastAsia="標楷體" w:hAnsi="Times New Roman" w:cs="Times New Roman"/>
                <w:sz w:val="20"/>
                <w:szCs w:val="20"/>
              </w:rPr>
              <w:t>直線前進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；當鏡子</w:t>
            </w:r>
            <w:r w:rsidRPr="004576C7">
              <w:rPr>
                <w:rFonts w:ascii="Times New Roman" w:eastAsia="標楷體" w:hAnsi="Times New Roman" w:cs="Times New Roman"/>
                <w:sz w:val="20"/>
                <w:szCs w:val="20"/>
              </w:rPr>
              <w:t>角度改變時，光的反射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方向</w:t>
            </w:r>
            <w:r w:rsidRPr="004576C7">
              <w:rPr>
                <w:rFonts w:ascii="Times New Roman" w:eastAsia="標楷體" w:hAnsi="Times New Roman" w:cs="Times New Roman"/>
                <w:sz w:val="20"/>
                <w:szCs w:val="20"/>
              </w:rPr>
              <w:t>也會改變。</w:t>
            </w:r>
          </w:p>
        </w:tc>
        <w:tc>
          <w:tcPr>
            <w:tcW w:w="3269" w:type="dxa"/>
            <w:shd w:val="clear" w:color="auto" w:fill="auto"/>
          </w:tcPr>
          <w:p w14:paraId="689F33E7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 w:val="20"/>
                <w:szCs w:val="20"/>
              </w:rPr>
              <w:t>能在指導下觀察日常生活現象的規律性，並運用想像力與好奇心，了解及描述自然環境的現象。</w:t>
            </w:r>
          </w:p>
          <w:p w14:paraId="3E97128A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自然環境，進行觀察，進而能察覺問題。</w:t>
            </w:r>
          </w:p>
          <w:p w14:paraId="44AF0802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09D30055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7EC07AE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保持對自然現象的好奇心，透過不斷的探尋和提問，常會有新發現。</w:t>
            </w:r>
          </w:p>
          <w:p w14:paraId="3938727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體會科學的探索都是由問題開始。</w:t>
            </w:r>
          </w:p>
        </w:tc>
        <w:tc>
          <w:tcPr>
            <w:tcW w:w="3269" w:type="dxa"/>
            <w:shd w:val="clear" w:color="auto" w:fill="auto"/>
          </w:tcPr>
          <w:p w14:paraId="458D45FB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光線以直線前進，反射時有一定的方向。</w:t>
            </w:r>
          </w:p>
        </w:tc>
        <w:tc>
          <w:tcPr>
            <w:tcW w:w="1210" w:type="dxa"/>
            <w:shd w:val="clear" w:color="auto" w:fill="auto"/>
          </w:tcPr>
          <w:p w14:paraId="57C291D6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5E61AEE9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47FF742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1C3D9E4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02EDFAF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了解平日常見科技產品的用途與運作方式。</w:t>
            </w:r>
          </w:p>
          <w:p w14:paraId="7EC0874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3B13851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76E4C3E6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13C4FE2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50F411D9" w14:textId="77777777" w:rsidTr="00312958">
        <w:tc>
          <w:tcPr>
            <w:tcW w:w="1101" w:type="dxa"/>
            <w:shd w:val="clear" w:color="auto" w:fill="auto"/>
            <w:vAlign w:val="center"/>
          </w:tcPr>
          <w:p w14:paraId="1737914C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49CDDC3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第三單元有趣的聲光現象</w:t>
            </w:r>
          </w:p>
          <w:p w14:paraId="7985E80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活動二光有什麼特性</w:t>
            </w:r>
          </w:p>
          <w:p w14:paraId="2122F0F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光的反射</w:t>
            </w:r>
          </w:p>
          <w:p w14:paraId="5482216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觀察生活中利用光的反射現象設計的物品，例如轉彎處的凸面鏡、車子後視鏡、彎道旁的反光鏡。</w:t>
            </w:r>
          </w:p>
          <w:p w14:paraId="1F48035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如何應用聲與光</w:t>
            </w:r>
          </w:p>
          <w:p w14:paraId="28B5372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聲光活動</w:t>
            </w:r>
          </w:p>
          <w:p w14:paraId="4B11105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教師引導說明</w:t>
            </w:r>
            <w:r w:rsidRPr="00D3741C">
              <w:rPr>
                <w:rFonts w:ascii="Times New Roman" w:eastAsia="標楷體" w:hAnsi="Times New Roman" w:cs="Times New Roman"/>
                <w:sz w:val="20"/>
                <w:szCs w:val="20"/>
              </w:rPr>
              <w:t>生活中有許多</w:t>
            </w:r>
            <w:proofErr w:type="gramStart"/>
            <w:r w:rsidRPr="00D3741C">
              <w:rPr>
                <w:rFonts w:ascii="Times New Roman" w:eastAsia="標楷體" w:hAnsi="Times New Roman" w:cs="Times New Roman"/>
                <w:sz w:val="20"/>
                <w:szCs w:val="20"/>
              </w:rPr>
              <w:t>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或光的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應用，我們也能結合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聲或</w:t>
            </w:r>
            <w:r w:rsidRPr="00D3741C">
              <w:rPr>
                <w:rFonts w:ascii="Times New Roman" w:eastAsia="標楷體" w:hAnsi="Times New Roman" w:cs="Times New Roman"/>
                <w:sz w:val="20"/>
                <w:szCs w:val="20"/>
              </w:rPr>
              <w:t>光的</w:t>
            </w:r>
            <w:proofErr w:type="gramEnd"/>
            <w:r w:rsidRPr="00D3741C">
              <w:rPr>
                <w:rFonts w:ascii="Times New Roman" w:eastAsia="標楷體" w:hAnsi="Times New Roman" w:cs="Times New Roman"/>
                <w:sz w:val="20"/>
                <w:szCs w:val="20"/>
              </w:rPr>
              <w:t>特性，自己動手製作簡單的玩具。</w:t>
            </w:r>
          </w:p>
          <w:p w14:paraId="68AC65D1" w14:textId="77777777" w:rsidR="00312958" w:rsidRPr="002316B3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學生發表自己的想法並製作運用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聲或光特性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的玩具，例如萬花筒、聲光動動杯。</w:t>
            </w:r>
          </w:p>
        </w:tc>
        <w:tc>
          <w:tcPr>
            <w:tcW w:w="3269" w:type="dxa"/>
            <w:shd w:val="clear" w:color="auto" w:fill="auto"/>
          </w:tcPr>
          <w:p w14:paraId="38CAF411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 w:val="20"/>
                <w:szCs w:val="20"/>
              </w:rPr>
              <w:t>能在指導下觀察日常生活現象的規律性，並運用想像力與好奇心，了解及描述自然環境的現象。</w:t>
            </w:r>
          </w:p>
          <w:p w14:paraId="5D0214A7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33DF3AC3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15DE1A7E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04AB0A7A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保持對自然現象的好奇心，透過不斷的探尋和提問，常會有新發現。</w:t>
            </w:r>
          </w:p>
          <w:p w14:paraId="30BD8E5D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ai-Ⅱ-3 </w:t>
            </w:r>
            <w:r w:rsidRPr="00380E0B">
              <w:rPr>
                <w:rFonts w:ascii="Times New Roman" w:eastAsia="標楷體" w:hAnsi="Times New Roman" w:cs="Times New Roman"/>
                <w:sz w:val="20"/>
                <w:szCs w:val="20"/>
              </w:rPr>
              <w:t>透過動手實作，享受以成品來表現自己構想的樂趣。</w:t>
            </w:r>
          </w:p>
          <w:p w14:paraId="730B476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 w:val="20"/>
                <w:szCs w:val="20"/>
              </w:rPr>
              <w:t>體會科學的探索都是由問題開始。</w:t>
            </w:r>
          </w:p>
          <w:p w14:paraId="12BFD892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an-Ⅱ-3 </w:t>
            </w:r>
            <w:r w:rsidRPr="00380E0B">
              <w:rPr>
                <w:rFonts w:ascii="Times New Roman" w:eastAsia="標楷體" w:hAnsi="Times New Roman" w:cs="Times New Roman"/>
                <w:sz w:val="20"/>
                <w:szCs w:val="20"/>
              </w:rPr>
              <w:t>發覺創造和想像是科學的重要元素。</w:t>
            </w:r>
          </w:p>
        </w:tc>
        <w:tc>
          <w:tcPr>
            <w:tcW w:w="3269" w:type="dxa"/>
            <w:shd w:val="clear" w:color="auto" w:fill="auto"/>
          </w:tcPr>
          <w:p w14:paraId="64E426E3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光線以直線前進，反射時有一定的方向。</w:t>
            </w:r>
          </w:p>
          <w:p w14:paraId="1FB4C81B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物質或物體各有不同的功能或用途。</w:t>
            </w:r>
          </w:p>
        </w:tc>
        <w:tc>
          <w:tcPr>
            <w:tcW w:w="1210" w:type="dxa"/>
            <w:shd w:val="clear" w:color="auto" w:fill="auto"/>
          </w:tcPr>
          <w:p w14:paraId="756D6E06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0222E18E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0F33C45A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50007A47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3D5FCE8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了解平日常見科技產品的用途與運作方式。</w:t>
            </w:r>
          </w:p>
          <w:p w14:paraId="1F822D77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6016F8B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6C5026B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59EA616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FA83A63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3D4ACC0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348ADB49" w14:textId="77777777" w:rsidTr="00312958">
        <w:tc>
          <w:tcPr>
            <w:tcW w:w="1101" w:type="dxa"/>
            <w:shd w:val="clear" w:color="auto" w:fill="auto"/>
            <w:vAlign w:val="center"/>
          </w:tcPr>
          <w:p w14:paraId="3E5D9257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26C3EBA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第三單元有趣的聲光現象</w:t>
            </w:r>
          </w:p>
          <w:p w14:paraId="4534033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如何應用聲與光</w:t>
            </w:r>
          </w:p>
          <w:p w14:paraId="776B3801" w14:textId="77777777" w:rsidR="00312958" w:rsidRPr="00600CB4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生活中的聲與光</w:t>
            </w:r>
          </w:p>
          <w:p w14:paraId="675069F5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</w:t>
            </w:r>
            <w:r w:rsidRPr="002F2ED3">
              <w:rPr>
                <w:rFonts w:ascii="Times New Roman" w:eastAsia="標楷體" w:hAnsi="Times New Roman" w:cs="Times New Roman"/>
                <w:sz w:val="20"/>
                <w:szCs w:val="20"/>
              </w:rPr>
              <w:t>觀察聲與光在生活中的應用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，例如燈塔、救護車警示燈、車鈴</w:t>
            </w:r>
            <w:r w:rsidRPr="002F2ED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2FDD5E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教師說明各種聲與光的應用所具有的功能，可以達到</w:t>
            </w:r>
            <w:r w:rsidRPr="00FD226B">
              <w:rPr>
                <w:rFonts w:ascii="Times New Roman" w:eastAsia="標楷體" w:hAnsi="Times New Roman" w:cs="Times New Roman"/>
                <w:sz w:val="20"/>
                <w:szCs w:val="20"/>
              </w:rPr>
              <w:t>警示、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指示、裝飾或</w:t>
            </w:r>
            <w:r w:rsidRPr="00FD226B">
              <w:rPr>
                <w:rFonts w:ascii="Times New Roman" w:eastAsia="標楷體" w:hAnsi="Times New Roman" w:cs="Times New Roman"/>
                <w:sz w:val="20"/>
                <w:szCs w:val="20"/>
              </w:rPr>
              <w:t>娛樂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等目的。</w:t>
            </w:r>
          </w:p>
          <w:p w14:paraId="2F0439C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CB4">
              <w:rPr>
                <w:rFonts w:ascii="Times New Roman" w:eastAsia="標楷體" w:hAnsi="Times New Roman" w:cs="Times New Roman"/>
                <w:sz w:val="20"/>
                <w:szCs w:val="20"/>
              </w:rPr>
              <w:t>第四單元好玩的電路</w:t>
            </w:r>
          </w:p>
          <w:p w14:paraId="5029D4A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如何讓燈泡發亮</w:t>
            </w:r>
          </w:p>
          <w:p w14:paraId="6FD09F9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03CE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3003CE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3003CE">
              <w:rPr>
                <w:rFonts w:ascii="Times New Roman" w:eastAsia="標楷體" w:hAnsi="Times New Roman" w:cs="Times New Roman"/>
                <w:sz w:val="20"/>
                <w:szCs w:val="20"/>
              </w:rPr>
              <w:t>】燈泡亮了</w:t>
            </w:r>
          </w:p>
          <w:p w14:paraId="3187BDF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由參與元宵節燈會活動的生活經驗，引導學生觀察燈籠的構造。</w:t>
            </w:r>
          </w:p>
          <w:p w14:paraId="3F8FCA0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教師說明燈籠內有燈泡、電線、電池以及開關。</w:t>
            </w:r>
          </w:p>
          <w:p w14:paraId="0A456C5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</w:t>
            </w:r>
            <w:r w:rsidRPr="001A582F">
              <w:rPr>
                <w:rFonts w:ascii="Times New Roman" w:eastAsia="標楷體" w:hAnsi="Times New Roman" w:cs="Times New Roman"/>
                <w:sz w:val="20"/>
                <w:szCs w:val="20"/>
              </w:rPr>
              <w:t>生活中還有哪些會發光的物品，並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且</w:t>
            </w:r>
            <w:r w:rsidRPr="001A582F">
              <w:rPr>
                <w:rFonts w:ascii="Times New Roman" w:eastAsia="標楷體" w:hAnsi="Times New Roman" w:cs="Times New Roman"/>
                <w:sz w:val="20"/>
                <w:szCs w:val="20"/>
              </w:rPr>
              <w:t>這些物品中有哪些共同的東西。</w:t>
            </w:r>
          </w:p>
          <w:p w14:paraId="2459451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觀察電池、電線和燈泡</w:t>
            </w:r>
            <w:r w:rsidRPr="00263D5A">
              <w:rPr>
                <w:rFonts w:ascii="Times New Roman" w:eastAsia="標楷體" w:hAnsi="Times New Roman" w:cs="Times New Roman"/>
                <w:sz w:val="20"/>
                <w:szCs w:val="20"/>
              </w:rPr>
              <w:t>的外觀與構造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，教師分別介紹它們的特徵。</w:t>
            </w:r>
          </w:p>
          <w:p w14:paraId="0FBCE2F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進行「讓燈泡發亮」實驗，學生測試</w:t>
            </w:r>
            <w:r w:rsidRPr="00532D6D">
              <w:rPr>
                <w:rFonts w:ascii="Times New Roman" w:eastAsia="標楷體" w:hAnsi="Times New Roman" w:cs="Times New Roman"/>
                <w:sz w:val="20"/>
                <w:szCs w:val="20"/>
              </w:rPr>
              <w:t>電線連接電池與燈泡的各種連接方法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，並</w:t>
            </w:r>
            <w:r w:rsidRPr="00532D6D">
              <w:rPr>
                <w:rFonts w:ascii="Times New Roman" w:eastAsia="標楷體" w:hAnsi="Times New Roman" w:cs="Times New Roman"/>
                <w:sz w:val="20"/>
                <w:szCs w:val="20"/>
              </w:rPr>
              <w:t>根據結果說明通路和斷路的連接方式。</w:t>
            </w:r>
          </w:p>
          <w:p w14:paraId="5C5B11F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383648">
              <w:rPr>
                <w:rFonts w:ascii="Times New Roman" w:eastAsia="標楷體" w:hAnsi="Times New Roman" w:cs="Times New Roman"/>
                <w:sz w:val="20"/>
                <w:szCs w:val="20"/>
              </w:rPr>
              <w:t>以電線連接</w:t>
            </w:r>
            <w:r w:rsidRPr="0038364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電池和燈泡，燈泡會發光的電路，稱為通路；燈泡不會發光的電路，稱為斷路。</w:t>
            </w:r>
          </w:p>
          <w:p w14:paraId="2CCDF9F8" w14:textId="77777777" w:rsidR="00312958" w:rsidRPr="00C1649C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由電路連接正確但燈泡卻無法發亮的情形，教師可進一步介紹</w:t>
            </w:r>
            <w:r w:rsidRPr="00B626C3">
              <w:rPr>
                <w:rFonts w:ascii="Times New Roman" w:eastAsia="標楷體" w:hAnsi="Times New Roman" w:cs="Times New Roman"/>
                <w:sz w:val="20"/>
                <w:szCs w:val="20"/>
              </w:rPr>
              <w:t>燈泡座和電池座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的構造與功能。</w:t>
            </w:r>
          </w:p>
        </w:tc>
        <w:tc>
          <w:tcPr>
            <w:tcW w:w="3269" w:type="dxa"/>
            <w:shd w:val="clear" w:color="auto" w:fill="auto"/>
          </w:tcPr>
          <w:p w14:paraId="74FB5783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tc-Ⅱ-1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能簡單分辨或分類所觀察到的自然科學現象。</w:t>
            </w:r>
          </w:p>
          <w:p w14:paraId="6959342C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po-Ⅱ-2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能依據觀察、蒐集資料、閱讀、思考、討論等，提出問題。</w:t>
            </w:r>
          </w:p>
          <w:p w14:paraId="1E33784B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379A95D6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4072FC3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1643DDF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</w:tc>
        <w:tc>
          <w:tcPr>
            <w:tcW w:w="3269" w:type="dxa"/>
            <w:shd w:val="clear" w:color="auto" w:fill="auto"/>
          </w:tcPr>
          <w:p w14:paraId="44A842B3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物質或物體各有不同的功能或用途。</w:t>
            </w:r>
          </w:p>
          <w:p w14:paraId="06139650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物質各有其特性，並可以依其特性與用途進行分類。</w:t>
            </w:r>
          </w:p>
          <w:p w14:paraId="387A20E7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1210" w:type="dxa"/>
            <w:shd w:val="clear" w:color="auto" w:fill="auto"/>
          </w:tcPr>
          <w:p w14:paraId="404D0D58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6705B11F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068EF64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34B4B63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【科技教育】</w:t>
            </w:r>
          </w:p>
          <w:p w14:paraId="13BED1C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了解平日常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見科技產品的用途與運作方式。</w:t>
            </w:r>
          </w:p>
          <w:p w14:paraId="1A83179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322DA4B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1C151A03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【能源教育】</w:t>
            </w:r>
          </w:p>
          <w:p w14:paraId="70939F8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了解能源的日常應用。</w:t>
            </w:r>
          </w:p>
          <w:p w14:paraId="6A5C185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認識能源於生活中的使用與安全。</w:t>
            </w:r>
          </w:p>
          <w:p w14:paraId="6A1DDBA0" w14:textId="77777777" w:rsidR="00993420" w:rsidRDefault="00993420" w:rsidP="00BF66E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67F812A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63D6B22F" w14:textId="77777777" w:rsidTr="00312958">
        <w:tc>
          <w:tcPr>
            <w:tcW w:w="1101" w:type="dxa"/>
            <w:shd w:val="clear" w:color="auto" w:fill="auto"/>
            <w:vAlign w:val="center"/>
          </w:tcPr>
          <w:p w14:paraId="4E0B4DBE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22B2642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CB4">
              <w:rPr>
                <w:rFonts w:ascii="Times New Roman" w:eastAsia="標楷體" w:hAnsi="Times New Roman" w:cs="Times New Roman"/>
                <w:sz w:val="20"/>
                <w:szCs w:val="20"/>
              </w:rPr>
              <w:t>第四單元好玩的電路</w:t>
            </w:r>
          </w:p>
          <w:p w14:paraId="30B8850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如何讓燈泡發亮</w:t>
            </w:r>
          </w:p>
          <w:p w14:paraId="31D54AF8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電路與開關</w:t>
            </w:r>
          </w:p>
          <w:p w14:paraId="5EA9E09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觀察手電筒開關</w:t>
            </w:r>
            <w:r w:rsidRPr="002F61F2">
              <w:rPr>
                <w:rFonts w:ascii="Times New Roman" w:eastAsia="標楷體" w:hAnsi="Times New Roman" w:cs="Times New Roman"/>
                <w:sz w:val="20"/>
                <w:szCs w:val="20"/>
              </w:rPr>
              <w:t>構造，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了解手電筒內的銅片移動，可以控制燈泡的亮或不亮。</w:t>
            </w:r>
          </w:p>
          <w:p w14:paraId="361ABCA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進行「</w:t>
            </w:r>
            <w:r w:rsidRPr="002F61F2">
              <w:rPr>
                <w:rFonts w:ascii="Times New Roman" w:eastAsia="標楷體" w:hAnsi="Times New Roman" w:cs="Times New Roman"/>
                <w:sz w:val="20"/>
                <w:szCs w:val="20"/>
              </w:rPr>
              <w:t>哪些物品會導電」實驗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2F61F2">
              <w:rPr>
                <w:rFonts w:ascii="Times New Roman" w:eastAsia="標楷體" w:hAnsi="Times New Roman" w:cs="Times New Roman"/>
                <w:sz w:val="20"/>
                <w:szCs w:val="20"/>
              </w:rPr>
              <w:t>蒐集周遭適合物品進行物品導電性的測試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AC52A4A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2F61F2">
              <w:rPr>
                <w:rFonts w:ascii="Times New Roman" w:eastAsia="標楷體" w:hAnsi="Times New Roman" w:cs="Times New Roman"/>
                <w:sz w:val="20"/>
                <w:szCs w:val="20"/>
              </w:rPr>
              <w:t>連接在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電路中的物品，</w:t>
            </w:r>
            <w:r w:rsidRPr="002F61F2">
              <w:rPr>
                <w:rFonts w:ascii="Times New Roman" w:eastAsia="標楷體" w:hAnsi="Times New Roman" w:cs="Times New Roman"/>
                <w:sz w:val="20"/>
                <w:szCs w:val="20"/>
              </w:rPr>
              <w:t>能讓燈泡發光，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大多是金屬材質，是電的良導體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﹔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而無法使燈泡發光的則是電的不良導體</w:t>
            </w:r>
            <w:r w:rsidRPr="002F61F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8F432DF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</w:t>
            </w:r>
            <w:r w:rsidRPr="00F70BB3">
              <w:rPr>
                <w:rFonts w:ascii="Times New Roman" w:eastAsia="標楷體" w:hAnsi="Times New Roman" w:cs="Times New Roman"/>
                <w:sz w:val="20"/>
                <w:szCs w:val="20"/>
              </w:rPr>
              <w:t>「製作簡易開關」實驗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，引導學生運用</w:t>
            </w:r>
            <w:r w:rsidRPr="00F70BB3">
              <w:rPr>
                <w:rFonts w:ascii="Times New Roman" w:eastAsia="標楷體" w:hAnsi="Times New Roman" w:cs="Times New Roman"/>
                <w:sz w:val="20"/>
                <w:szCs w:val="20"/>
              </w:rPr>
              <w:t>電的良導體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F70BB3">
              <w:rPr>
                <w:rFonts w:ascii="Times New Roman" w:eastAsia="標楷體" w:hAnsi="Times New Roman" w:cs="Times New Roman"/>
                <w:sz w:val="20"/>
                <w:szCs w:val="20"/>
              </w:rPr>
              <w:t>不良導體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的概念，設計一個簡易開關。</w:t>
            </w:r>
          </w:p>
          <w:p w14:paraId="0B5074A0" w14:textId="77777777" w:rsidR="00312958" w:rsidRPr="002F61F2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教師說明藉由改變電路中良導體的連接或分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開，</w:t>
            </w:r>
            <w:r w:rsidRPr="00F70BB3">
              <w:rPr>
                <w:rFonts w:ascii="Times New Roman" w:eastAsia="標楷體" w:hAnsi="Times New Roman" w:cs="Times New Roman"/>
                <w:sz w:val="20"/>
                <w:szCs w:val="20"/>
              </w:rPr>
              <w:t>可以製作開關，控制電路的通路和斷路。</w:t>
            </w:r>
          </w:p>
        </w:tc>
        <w:tc>
          <w:tcPr>
            <w:tcW w:w="3269" w:type="dxa"/>
            <w:shd w:val="clear" w:color="auto" w:fill="auto"/>
          </w:tcPr>
          <w:p w14:paraId="2896C8E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tc-Ⅱ-1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能簡單分辨或分類所觀察到的自然科學現象。</w:t>
            </w:r>
          </w:p>
          <w:p w14:paraId="3BA6619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能依據觀察、蒐集資料、閱讀、思考、討論等，提出問題。</w:t>
            </w:r>
          </w:p>
          <w:p w14:paraId="78FBD578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70394C16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6128CC9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753EC780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</w:tc>
        <w:tc>
          <w:tcPr>
            <w:tcW w:w="3269" w:type="dxa"/>
            <w:shd w:val="clear" w:color="auto" w:fill="auto"/>
          </w:tcPr>
          <w:p w14:paraId="04786E3E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物質各有其特性，並可以依其特性與用途進行分類。</w:t>
            </w:r>
          </w:p>
          <w:p w14:paraId="1B29F400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1210" w:type="dxa"/>
            <w:shd w:val="clear" w:color="auto" w:fill="auto"/>
          </w:tcPr>
          <w:p w14:paraId="338275AC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EE920E0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09EFF9A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2EC082B3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2A62D90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欣賞、包容個別差異並尊重自己與他人的權利。</w:t>
            </w:r>
          </w:p>
          <w:p w14:paraId="2D2BDC3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06AD316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3D4D386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567A78A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【能源教育】</w:t>
            </w:r>
          </w:p>
          <w:p w14:paraId="33745ED6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了解能源的日常應用。</w:t>
            </w:r>
          </w:p>
          <w:p w14:paraId="1267175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認識能源於生活中的使用與安全。</w:t>
            </w:r>
          </w:p>
          <w:p w14:paraId="17F7A8D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【安全教育】</w:t>
            </w:r>
          </w:p>
          <w:p w14:paraId="1315357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了解安全教育。</w:t>
            </w:r>
          </w:p>
          <w:p w14:paraId="2FB01B2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探討日常生活應該注意的安全。</w:t>
            </w:r>
          </w:p>
          <w:p w14:paraId="120D63C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【生涯規劃教育】</w:t>
            </w:r>
          </w:p>
          <w:p w14:paraId="26B8C7B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力。</w:t>
            </w:r>
          </w:p>
          <w:p w14:paraId="19D39BB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66089CB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7370A99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中高年級後需發展長篇文本的閱讀理解能力。</w:t>
            </w:r>
          </w:p>
          <w:p w14:paraId="4425E309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C83B57F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0418B196" w14:textId="77777777" w:rsidTr="00312958">
        <w:tc>
          <w:tcPr>
            <w:tcW w:w="1101" w:type="dxa"/>
            <w:shd w:val="clear" w:color="auto" w:fill="auto"/>
            <w:vAlign w:val="center"/>
          </w:tcPr>
          <w:p w14:paraId="3E7EA864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1C0ECCB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CB4">
              <w:rPr>
                <w:rFonts w:ascii="Times New Roman" w:eastAsia="標楷體" w:hAnsi="Times New Roman" w:cs="Times New Roman"/>
                <w:sz w:val="20"/>
                <w:szCs w:val="20"/>
              </w:rPr>
              <w:t>第四單元好玩的電路</w:t>
            </w:r>
          </w:p>
          <w:p w14:paraId="7ED0276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活動二電路有哪些連接方式</w:t>
            </w:r>
          </w:p>
          <w:p w14:paraId="12855B1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電池的串聯和並聯</w:t>
            </w:r>
          </w:p>
          <w:p w14:paraId="21052B3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由生活中電器電池的裝置方式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，讓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蒐集資料了解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電池在電路中的連接方式。</w:t>
            </w:r>
          </w:p>
          <w:p w14:paraId="5E56F7D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E2C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教師引導學生觀察並歸納電池的連接方式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BE2C53">
              <w:rPr>
                <w:rFonts w:ascii="Times New Roman" w:eastAsia="標楷體" w:hAnsi="Times New Roman" w:cs="Times New Roman"/>
                <w:sz w:val="20"/>
                <w:szCs w:val="20"/>
              </w:rPr>
              <w:t>將一個電池的正極連接另一個電池的負極，再連接電線與燈泡，形成的通路稱為電池串聯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；</w:t>
            </w:r>
            <w:r w:rsidRPr="00BE2C53">
              <w:rPr>
                <w:rFonts w:ascii="Times New Roman" w:eastAsia="標楷體" w:hAnsi="Times New Roman" w:cs="Times New Roman"/>
                <w:sz w:val="20"/>
                <w:szCs w:val="20"/>
              </w:rPr>
              <w:t>用電線將兩個電池的正極連正極、負極連負極，再連接電線與燈泡，形成的通路稱為電池並聯。</w:t>
            </w:r>
          </w:p>
          <w:p w14:paraId="496E519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「電池連接方式對燈泡亮度的影響」實驗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，引導學生實際測試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在電路中多連接一個電池的連接方式，並觀察其燈泡亮度的變化。</w:t>
            </w:r>
          </w:p>
          <w:p w14:paraId="283DC675" w14:textId="77777777" w:rsidR="00312958" w:rsidRPr="00CC7E40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CA4C2A">
              <w:rPr>
                <w:rFonts w:ascii="Times New Roman" w:eastAsia="標楷體" w:hAnsi="Times New Roman" w:cs="Times New Roman"/>
                <w:sz w:val="20"/>
                <w:szCs w:val="20"/>
              </w:rPr>
              <w:t>電池串聯時，燈泡會比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只連接一個電池更亮；</w:t>
            </w:r>
            <w:r w:rsidRPr="00CA4C2A">
              <w:rPr>
                <w:rFonts w:ascii="Times New Roman" w:eastAsia="標楷體" w:hAnsi="Times New Roman" w:cs="Times New Roman"/>
                <w:sz w:val="20"/>
                <w:szCs w:val="20"/>
              </w:rPr>
              <w:t>電池並聯時，燈泡會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和只連接一個電池一樣亮</w:t>
            </w:r>
            <w:r w:rsidRPr="00CA4C2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3269" w:type="dxa"/>
            <w:shd w:val="clear" w:color="auto" w:fill="auto"/>
          </w:tcPr>
          <w:p w14:paraId="64F348D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tm-Ⅱ-1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能經由觀察自然界現象之間的關係，理解簡單的概念模型，進而與其生活經驗連結。</w:t>
            </w:r>
          </w:p>
          <w:p w14:paraId="643E9E92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51563CE7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746B390A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50782DA4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2D7BD3E8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</w:tc>
        <w:tc>
          <w:tcPr>
            <w:tcW w:w="3269" w:type="dxa"/>
            <w:shd w:val="clear" w:color="auto" w:fill="auto"/>
          </w:tcPr>
          <w:p w14:paraId="027D3145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INe-Ⅱ-9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電池或燈泡可以有串聯和並聯的接法，不同的接法會產生不同的效果。</w:t>
            </w:r>
          </w:p>
        </w:tc>
        <w:tc>
          <w:tcPr>
            <w:tcW w:w="1210" w:type="dxa"/>
            <w:shd w:val="clear" w:color="auto" w:fill="auto"/>
          </w:tcPr>
          <w:p w14:paraId="17D7CA35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4C751831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32DDE7A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51BCBD8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50BF70E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5B5C3D97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7CB3AF9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【能源教育】</w:t>
            </w:r>
          </w:p>
          <w:p w14:paraId="1464C0C7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了解能源的日常應用。</w:t>
            </w:r>
          </w:p>
          <w:p w14:paraId="7844425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認識能源於生活中的使用與安全。</w:t>
            </w:r>
          </w:p>
          <w:p w14:paraId="6DB12E2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4145BE94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2BAD173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中高年級後需發展長篇文本的閱讀理解能力。</w:t>
            </w:r>
          </w:p>
          <w:p w14:paraId="2A5FB46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培養喜愛閱讀的態度。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4999C94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77AFE036" w14:textId="77777777" w:rsidTr="00312958">
        <w:tc>
          <w:tcPr>
            <w:tcW w:w="1101" w:type="dxa"/>
            <w:shd w:val="clear" w:color="auto" w:fill="auto"/>
            <w:vAlign w:val="center"/>
          </w:tcPr>
          <w:p w14:paraId="42617679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300AD58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CB4">
              <w:rPr>
                <w:rFonts w:ascii="Times New Roman" w:eastAsia="標楷體" w:hAnsi="Times New Roman" w:cs="Times New Roman"/>
                <w:sz w:val="20"/>
                <w:szCs w:val="20"/>
              </w:rPr>
              <w:t>第四單元好玩的電路</w:t>
            </w:r>
          </w:p>
          <w:p w14:paraId="2AAE6028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活動二電路有哪些連接方式</w:t>
            </w:r>
          </w:p>
          <w:p w14:paraId="7EAB964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燈泡的串聯和並聯</w:t>
            </w:r>
          </w:p>
          <w:p w14:paraId="17B10108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由</w:t>
            </w:r>
            <w:r w:rsidRPr="009E29FE">
              <w:rPr>
                <w:rFonts w:ascii="Times New Roman" w:eastAsia="標楷體" w:hAnsi="Times New Roman" w:cs="Times New Roman"/>
                <w:sz w:val="20"/>
                <w:szCs w:val="20"/>
              </w:rPr>
              <w:t>生活中燈泡組的控制裝置方式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，讓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蒐集資料了解燈泡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在電路中的連接方式。</w:t>
            </w:r>
          </w:p>
          <w:p w14:paraId="7C813E49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E2C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教師引導學生觀察並歸納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燈泡</w:t>
            </w:r>
            <w:r w:rsidRPr="00BE2C53">
              <w:rPr>
                <w:rFonts w:ascii="Times New Roman" w:eastAsia="標楷體" w:hAnsi="Times New Roman" w:cs="Times New Roman"/>
                <w:sz w:val="20"/>
                <w:szCs w:val="20"/>
              </w:rPr>
              <w:t>的連接方式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3232C4">
              <w:rPr>
                <w:rFonts w:ascii="Times New Roman" w:eastAsia="標楷體" w:hAnsi="Times New Roman" w:cs="Times New Roman"/>
                <w:sz w:val="20"/>
                <w:szCs w:val="20"/>
              </w:rPr>
              <w:t>用電線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將兩個燈泡連接在同一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電路上，再將電線與電池連接，形成通路稱為燈泡串聯；</w:t>
            </w:r>
            <w:r w:rsidRPr="003232C4">
              <w:rPr>
                <w:rFonts w:ascii="Times New Roman" w:eastAsia="標楷體" w:hAnsi="Times New Roman" w:cs="Times New Roman"/>
                <w:sz w:val="20"/>
                <w:szCs w:val="20"/>
              </w:rPr>
              <w:t>兩個燈泡各別使用兩條電線與電池連接，形成的通路稱為燈泡並聯。</w:t>
            </w:r>
          </w:p>
          <w:p w14:paraId="053F611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燈泡</w:t>
            </w:r>
            <w:r w:rsidRPr="00CC7E40">
              <w:rPr>
                <w:rFonts w:ascii="Times New Roman" w:eastAsia="標楷體" w:hAnsi="Times New Roman" w:cs="Times New Roman"/>
                <w:sz w:val="20"/>
                <w:szCs w:val="20"/>
              </w:rPr>
              <w:t>連接方式對燈泡亮度的影響」實驗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，引導學生實際測試在電路中多連接一個燈泡的連接方式，並觀察其燈泡亮度的變化。</w:t>
            </w:r>
          </w:p>
          <w:p w14:paraId="6B7BAE67" w14:textId="77777777" w:rsidR="00312958" w:rsidRPr="00C1649C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教師說明燈泡</w:t>
            </w:r>
            <w:r w:rsidRPr="00CA4C2A">
              <w:rPr>
                <w:rFonts w:ascii="Times New Roman" w:eastAsia="標楷體" w:hAnsi="Times New Roman" w:cs="Times New Roman"/>
                <w:sz w:val="20"/>
                <w:szCs w:val="20"/>
              </w:rPr>
              <w:t>串聯時，燈泡會比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只連接一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個燈泡更暗；燈泡</w:t>
            </w:r>
            <w:r w:rsidRPr="00CA4C2A">
              <w:rPr>
                <w:rFonts w:ascii="Times New Roman" w:eastAsia="標楷體" w:hAnsi="Times New Roman" w:cs="Times New Roman"/>
                <w:sz w:val="20"/>
                <w:szCs w:val="20"/>
              </w:rPr>
              <w:t>並聯時，燈泡會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和只連接一個燈泡一樣亮</w:t>
            </w:r>
            <w:r w:rsidRPr="00CA4C2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3269" w:type="dxa"/>
            <w:shd w:val="clear" w:color="auto" w:fill="auto"/>
          </w:tcPr>
          <w:p w14:paraId="02DE8E7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tm-Ⅱ-1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能經由觀察自然界現象之間的關係，理解簡單的概念模型，進而與其生活經驗連結。</w:t>
            </w:r>
          </w:p>
          <w:p w14:paraId="2F0C5E8C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po-Ⅱ-1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能從日常經驗、學習活動、自然環境，進行觀察，進而能察覺問題。</w:t>
            </w:r>
          </w:p>
          <w:p w14:paraId="0893E93F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能了解一個因素改變可能造成的影響，進而預測活動的大致結果。在教師或教科書的指導或說明下，能了解探究的計畫。</w:t>
            </w:r>
          </w:p>
          <w:p w14:paraId="2D67CBD6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能正確安全操作適合學習階段的物品、器材儀器、科技設備及資源，並能觀測和記錄。</w:t>
            </w:r>
          </w:p>
          <w:p w14:paraId="0203A231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能從得到的資訊或數據，形成解釋、得到解答、解決問題。並能將自己的探究結果和他人的結果</w:t>
            </w:r>
            <w:proofErr w:type="gramStart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（</w:t>
            </w:r>
            <w:proofErr w:type="gramEnd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例如：來自老師</w:t>
            </w:r>
            <w:proofErr w:type="gramStart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proofErr w:type="gramEnd"/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相比較，檢查是否相近。</w:t>
            </w:r>
          </w:p>
          <w:p w14:paraId="6071F64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能利用較簡單形式的口語、文字、或圖畫等，表達探究之過程、發現。</w:t>
            </w:r>
          </w:p>
        </w:tc>
        <w:tc>
          <w:tcPr>
            <w:tcW w:w="3269" w:type="dxa"/>
            <w:shd w:val="clear" w:color="auto" w:fill="auto"/>
          </w:tcPr>
          <w:p w14:paraId="0F02291D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INe-Ⅱ-9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電池或燈泡可以有串聯和並聯的接法，不同的接法會產生不同的效果。</w:t>
            </w:r>
          </w:p>
        </w:tc>
        <w:tc>
          <w:tcPr>
            <w:tcW w:w="1210" w:type="dxa"/>
            <w:shd w:val="clear" w:color="auto" w:fill="auto"/>
          </w:tcPr>
          <w:p w14:paraId="60EFF8CD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7128C44F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40003DC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4FA0DDD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696AA564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3B57E0F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355D61C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【能源教育】</w:t>
            </w:r>
          </w:p>
          <w:p w14:paraId="5A7DF706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了解能源的日常應用。</w:t>
            </w:r>
          </w:p>
          <w:p w14:paraId="2D7A7D3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認識能源於生活中的使用與安全。</w:t>
            </w:r>
          </w:p>
          <w:p w14:paraId="4F219CB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5786D3A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6A71A093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中高年級後需發展長篇文本的閱讀理解能力。</w:t>
            </w:r>
          </w:p>
          <w:p w14:paraId="242A267C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01318ED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7CC91DD6" w14:textId="77777777" w:rsidTr="00312958">
        <w:tc>
          <w:tcPr>
            <w:tcW w:w="1101" w:type="dxa"/>
            <w:shd w:val="clear" w:color="auto" w:fill="auto"/>
            <w:vAlign w:val="center"/>
          </w:tcPr>
          <w:p w14:paraId="31396697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0221706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CB4">
              <w:rPr>
                <w:rFonts w:ascii="Times New Roman" w:eastAsia="標楷體" w:hAnsi="Times New Roman" w:cs="Times New Roman"/>
                <w:sz w:val="20"/>
                <w:szCs w:val="20"/>
              </w:rPr>
              <w:t>第四單元好玩的電路</w:t>
            </w:r>
          </w:p>
          <w:p w14:paraId="57E2903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活動三用電觀念知多少</w:t>
            </w:r>
          </w:p>
          <w:p w14:paraId="29C4461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認識小馬達</w:t>
            </w:r>
          </w:p>
          <w:p w14:paraId="69C08C62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觀察生活中內部有小馬達的物品，引導學生討論</w:t>
            </w:r>
            <w:r w:rsidRPr="00410049">
              <w:rPr>
                <w:rFonts w:ascii="Times New Roman" w:eastAsia="標楷體" w:hAnsi="Times New Roman" w:cs="Times New Roman"/>
                <w:sz w:val="20"/>
                <w:szCs w:val="20"/>
              </w:rPr>
              <w:t>小馬達通電後有什麼功能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AD66AC3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10049">
              <w:rPr>
                <w:rFonts w:ascii="Times New Roman" w:eastAsia="標楷體" w:hAnsi="Times New Roman" w:cs="Times New Roman"/>
                <w:sz w:val="20"/>
                <w:szCs w:val="20"/>
              </w:rPr>
              <w:t>透過觀察與操作了解小馬達的構造以及電路的連接方式。</w:t>
            </w:r>
          </w:p>
          <w:p w14:paraId="2ECA888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教師說明小馬達兩側的金屬片分別連接電池的正極、負極，會形成通路，使小馬達轉動。</w:t>
            </w:r>
          </w:p>
          <w:p w14:paraId="2AE4FDD6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觀察小馬達的轉動情形，並改變電池的連接方向，察覺</w:t>
            </w:r>
            <w:r w:rsidRPr="00410049">
              <w:rPr>
                <w:rFonts w:ascii="Times New Roman" w:eastAsia="標楷體" w:hAnsi="Times New Roman" w:cs="Times New Roman"/>
                <w:sz w:val="20"/>
                <w:szCs w:val="20"/>
              </w:rPr>
              <w:t>小馬達轉動方向會相反。</w:t>
            </w:r>
          </w:p>
          <w:p w14:paraId="2DEABD34" w14:textId="77777777" w:rsidR="00312958" w:rsidRPr="00410049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學生利用小馬達與開關，設計</w:t>
            </w:r>
            <w:r w:rsidRPr="00430262">
              <w:rPr>
                <w:rFonts w:ascii="Times New Roman" w:eastAsia="標楷體" w:hAnsi="Times New Roman" w:cs="Times New Roman"/>
                <w:sz w:val="20"/>
                <w:szCs w:val="20"/>
              </w:rPr>
              <w:t>通電玩具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，並能提出想進一步探究的問題</w:t>
            </w:r>
            <w:r w:rsidRPr="004302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3269" w:type="dxa"/>
            <w:shd w:val="clear" w:color="auto" w:fill="auto"/>
          </w:tcPr>
          <w:p w14:paraId="21695227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ai-Ⅱ-3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透過動手實作，享受以成品來表現自己構想的樂趣。</w:t>
            </w:r>
          </w:p>
        </w:tc>
        <w:tc>
          <w:tcPr>
            <w:tcW w:w="3269" w:type="dxa"/>
            <w:shd w:val="clear" w:color="auto" w:fill="auto"/>
          </w:tcPr>
          <w:p w14:paraId="608168F9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物質或物體各有不同的功能或用途。</w:t>
            </w:r>
          </w:p>
          <w:p w14:paraId="5FA50B3F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1210" w:type="dxa"/>
            <w:shd w:val="clear" w:color="auto" w:fill="auto"/>
          </w:tcPr>
          <w:p w14:paraId="59AD5437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6984A422" w14:textId="77777777" w:rsidR="00312958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099AA9C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4232D89F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33AD1D36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1346651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具備與他人團隊合作的能力。</w:t>
            </w:r>
          </w:p>
          <w:p w14:paraId="0EA17109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【能源教育】</w:t>
            </w:r>
          </w:p>
          <w:p w14:paraId="627A30E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了解能源的日常應用。</w:t>
            </w:r>
          </w:p>
          <w:p w14:paraId="04B2BE1A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認識能源於生活中的使用與安全。</w:t>
            </w:r>
          </w:p>
          <w:p w14:paraId="5833970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【生涯規劃教育】</w:t>
            </w:r>
          </w:p>
          <w:p w14:paraId="4E36C2FC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  <w:p w14:paraId="25E321A7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158ED0EC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22F1ABA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中高年級後需發展長篇文本的閱讀理解能力。</w:t>
            </w:r>
          </w:p>
          <w:p w14:paraId="2C51F450" w14:textId="77777777" w:rsidR="00993420" w:rsidRDefault="0099342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F167D13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04272428" w14:textId="77777777" w:rsidTr="00312958">
        <w:tc>
          <w:tcPr>
            <w:tcW w:w="1101" w:type="dxa"/>
            <w:shd w:val="clear" w:color="auto" w:fill="auto"/>
            <w:vAlign w:val="center"/>
          </w:tcPr>
          <w:p w14:paraId="4A8A9613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第廿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41AC302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CB4">
              <w:rPr>
                <w:rFonts w:ascii="Times New Roman" w:eastAsia="標楷體" w:hAnsi="Times New Roman" w:cs="Times New Roman"/>
                <w:sz w:val="20"/>
                <w:szCs w:val="20"/>
              </w:rPr>
              <w:t>第四單元好玩的電路</w:t>
            </w:r>
          </w:p>
          <w:p w14:paraId="05BFBBBC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活動三用電觀念知多少</w:t>
            </w:r>
          </w:p>
          <w:p w14:paraId="2791C8E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2414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162D4D">
              <w:rPr>
                <w:rFonts w:ascii="Times New Roman" w:eastAsia="標楷體" w:hAnsi="Times New Roman" w:cs="Times New Roman"/>
                <w:sz w:val="20"/>
                <w:szCs w:val="20"/>
              </w:rPr>
              <w:t>用電安全</w:t>
            </w:r>
          </w:p>
          <w:p w14:paraId="1ED61DB1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E653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教師引導學生分組討論各式各樣的電池對我</w:t>
            </w:r>
            <w:r w:rsidRPr="00BE65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們帶來哪些便利呢？使用與處理不當，可能會對環境造成什麼樣的危害呢？</w:t>
            </w:r>
          </w:p>
          <w:p w14:paraId="173DD0DE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BE6536">
              <w:rPr>
                <w:rFonts w:ascii="Times New Roman" w:eastAsia="標楷體" w:hAnsi="Times New Roman" w:cs="Times New Roman"/>
                <w:sz w:val="20"/>
                <w:szCs w:val="20"/>
              </w:rPr>
              <w:t>電池表面如果損壞或鏽蝕，內部的化學物質可能漏出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，會損害電器或造成環境汙染。因此，長期不使用的電器應將電池取出，</w:t>
            </w:r>
            <w:r w:rsidRPr="00BE6536">
              <w:rPr>
                <w:rFonts w:ascii="Times New Roman" w:eastAsia="標楷體" w:hAnsi="Times New Roman" w:cs="Times New Roman"/>
                <w:sz w:val="20"/>
                <w:szCs w:val="20"/>
              </w:rPr>
              <w:t>而使用過的廢棄電池應該做好回收工作。</w:t>
            </w:r>
          </w:p>
          <w:p w14:paraId="398285A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E6536">
              <w:rPr>
                <w:rFonts w:ascii="Times New Roman" w:eastAsia="標楷體" w:hAnsi="Times New Roman" w:cs="Times New Roman"/>
                <w:sz w:val="20"/>
                <w:szCs w:val="20"/>
              </w:rPr>
              <w:t>透過實例觀察，認識各種電器的電力來源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，家中</w:t>
            </w:r>
            <w:r w:rsidRPr="00BE6536">
              <w:rPr>
                <w:rFonts w:ascii="Times New Roman" w:eastAsia="標楷體" w:hAnsi="Times New Roman" w:cs="Times New Roman"/>
                <w:sz w:val="20"/>
                <w:szCs w:val="20"/>
              </w:rPr>
              <w:t>大部分的電器是利用電力公司傳送過來的電力。</w:t>
            </w:r>
          </w:p>
          <w:p w14:paraId="5F4E2990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32F46">
              <w:rPr>
                <w:rFonts w:ascii="Times New Roman" w:eastAsia="標楷體" w:hAnsi="Times New Roman" w:cs="Times New Roman"/>
                <w:sz w:val="20"/>
                <w:szCs w:val="20"/>
              </w:rPr>
              <w:t>電力公司傳送來的電力比電池電力強，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教師引導學生討論並發表，使用電器應該注意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哪些用電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安全。</w:t>
            </w:r>
          </w:p>
          <w:p w14:paraId="549D679B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教師透過課本圖片範例說明，例如不可用潮溼的手碰觸插座、延長線不要同時連接太多電器，</w:t>
            </w:r>
            <w:r w:rsidRPr="005172E1">
              <w:rPr>
                <w:rFonts w:ascii="Times New Roman" w:eastAsia="標楷體" w:hAnsi="Times New Roman" w:cs="Times New Roman"/>
                <w:sz w:val="20"/>
                <w:szCs w:val="20"/>
              </w:rPr>
              <w:t>建立學生正確的用電觀念。</w:t>
            </w:r>
          </w:p>
          <w:p w14:paraId="359C8D89" w14:textId="77777777" w:rsidR="00312958" w:rsidRPr="00C1649C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65D0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教師引導學生檢視教室或家中電器的使用情形，指出有安全疑慮的用電方式，並共同討論改善的方法。</w:t>
            </w:r>
          </w:p>
        </w:tc>
        <w:tc>
          <w:tcPr>
            <w:tcW w:w="3269" w:type="dxa"/>
            <w:shd w:val="clear" w:color="auto" w:fill="auto"/>
          </w:tcPr>
          <w:p w14:paraId="51EE8DA5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ai-Ⅱ-3 </w:t>
            </w:r>
            <w:r w:rsidRPr="00BC7F46">
              <w:rPr>
                <w:rFonts w:ascii="Times New Roman" w:eastAsia="標楷體" w:hAnsi="Times New Roman" w:cs="Times New Roman"/>
                <w:sz w:val="20"/>
                <w:szCs w:val="20"/>
              </w:rPr>
              <w:t>透過動手實作，享受以成品來表現自己構想的樂趣。</w:t>
            </w:r>
          </w:p>
        </w:tc>
        <w:tc>
          <w:tcPr>
            <w:tcW w:w="3269" w:type="dxa"/>
            <w:shd w:val="clear" w:color="auto" w:fill="auto"/>
          </w:tcPr>
          <w:p w14:paraId="47BCDAB8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物質或物體各有不同的功能或用途。</w:t>
            </w:r>
          </w:p>
          <w:p w14:paraId="331F8E46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物質可分為電的良導體和不良導體，將電池用電線或良導體接成通路，可使燈泡發光、馬達轉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動。</w:t>
            </w:r>
          </w:p>
        </w:tc>
        <w:tc>
          <w:tcPr>
            <w:tcW w:w="1210" w:type="dxa"/>
            <w:shd w:val="clear" w:color="auto" w:fill="auto"/>
          </w:tcPr>
          <w:p w14:paraId="5CA1ED91" w14:textId="77777777" w:rsidR="00312958" w:rsidRPr="00137D8E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  <w:p w14:paraId="4B23C138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35B8709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7FC506C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體會動手實作的樂趣，並養成正向的科技態度。</w:t>
            </w:r>
          </w:p>
          <w:p w14:paraId="44A12482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具備與他人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團隊合作的能力。</w:t>
            </w:r>
          </w:p>
          <w:p w14:paraId="75025595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【能源教育】</w:t>
            </w:r>
          </w:p>
          <w:p w14:paraId="759A247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了解能源的日常應用。</w:t>
            </w:r>
          </w:p>
          <w:p w14:paraId="35760CCD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認識能源於生活中的使用與安全。</w:t>
            </w:r>
          </w:p>
          <w:p w14:paraId="0CD5DC08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【安全教育】</w:t>
            </w:r>
          </w:p>
          <w:p w14:paraId="0366E44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了解安全教育。</w:t>
            </w:r>
          </w:p>
          <w:p w14:paraId="1D50CC5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探討日常生活應該注意的安全。</w:t>
            </w:r>
          </w:p>
          <w:p w14:paraId="3FBCF1B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【生涯規劃教育】</w:t>
            </w:r>
          </w:p>
          <w:p w14:paraId="4E90C7FA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  <w:p w14:paraId="23548FE6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7E21285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91698BB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中高年級後需發展長篇文本的閱讀理解能力。</w:t>
            </w:r>
          </w:p>
          <w:p w14:paraId="52EE1E1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培養喜愛閱讀的態度。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4044DBE" w14:textId="77777777" w:rsidR="00312958" w:rsidRPr="00CE351D" w:rsidRDefault="00312958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312958" w:rsidRPr="00F01D66" w14:paraId="42FC1BFA" w14:textId="77777777" w:rsidTr="00312958">
        <w:tc>
          <w:tcPr>
            <w:tcW w:w="1101" w:type="dxa"/>
            <w:shd w:val="clear" w:color="auto" w:fill="auto"/>
            <w:vAlign w:val="center"/>
          </w:tcPr>
          <w:p w14:paraId="6CA2B37F" w14:textId="77777777" w:rsidR="00312958" w:rsidRPr="00C1649C" w:rsidRDefault="00541636" w:rsidP="0031295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第廿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2249" w:type="dxa"/>
            <w:shd w:val="clear" w:color="auto" w:fill="auto"/>
          </w:tcPr>
          <w:p w14:paraId="38CD0C58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CB4">
              <w:rPr>
                <w:rFonts w:ascii="Times New Roman" w:eastAsia="標楷體" w:hAnsi="Times New Roman" w:cs="Times New Roman"/>
                <w:sz w:val="20"/>
                <w:szCs w:val="20"/>
              </w:rPr>
              <w:t>第四單元好玩的電路</w:t>
            </w:r>
          </w:p>
          <w:p w14:paraId="2D5F5387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活動三用電觀念知多少</w:t>
            </w:r>
          </w:p>
          <w:p w14:paraId="3D14276D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【科學閱讀】第一顆電池的誕生</w:t>
            </w:r>
          </w:p>
          <w:p w14:paraId="49396214" w14:textId="77777777" w:rsidR="00312958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57965">
              <w:rPr>
                <w:rFonts w:ascii="Times New Roman" w:eastAsia="標楷體" w:hAnsi="Times New Roman" w:cs="Times New Roman"/>
                <w:sz w:val="20"/>
                <w:szCs w:val="20"/>
              </w:rPr>
              <w:t>介紹了世界上第一顆電池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伏打電池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557965">
              <w:rPr>
                <w:rFonts w:ascii="Times New Roman" w:eastAsia="標楷體" w:hAnsi="Times New Roman" w:cs="Times New Roman"/>
                <w:sz w:val="20"/>
                <w:szCs w:val="20"/>
              </w:rPr>
              <w:t>發明的歷程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557965">
              <w:rPr>
                <w:rFonts w:ascii="Times New Roman" w:eastAsia="標楷體" w:hAnsi="Times New Roman" w:cs="Times New Roman"/>
                <w:sz w:val="20"/>
                <w:szCs w:val="20"/>
              </w:rPr>
              <w:t>這項發明讓現代人的生活更便利。</w:t>
            </w:r>
          </w:p>
          <w:p w14:paraId="39747F2B" w14:textId="77777777" w:rsidR="00312958" w:rsidRPr="00C1649C" w:rsidRDefault="00541636" w:rsidP="003129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介紹</w:t>
            </w:r>
            <w:proofErr w:type="gramStart"/>
            <w:r w:rsidRPr="00557965">
              <w:rPr>
                <w:rFonts w:ascii="Times New Roman" w:eastAsia="標楷體" w:hAnsi="Times New Roman" w:cs="Times New Roman"/>
                <w:sz w:val="20"/>
                <w:szCs w:val="20"/>
              </w:rPr>
              <w:t>伏打被賈法尼</w:t>
            </w:r>
            <w:proofErr w:type="gramEnd"/>
            <w:r w:rsidRPr="00557965">
              <w:rPr>
                <w:rFonts w:ascii="Times New Roman" w:eastAsia="標楷體" w:hAnsi="Times New Roman" w:cs="Times New Roman"/>
                <w:sz w:val="20"/>
                <w:szCs w:val="20"/>
              </w:rPr>
              <w:t>的生物電理論的啟發，進行了一連串實驗後，提出了金屬電理論，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並製作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出伏打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電池。</w:t>
            </w:r>
          </w:p>
        </w:tc>
        <w:tc>
          <w:tcPr>
            <w:tcW w:w="3269" w:type="dxa"/>
            <w:shd w:val="clear" w:color="auto" w:fill="auto"/>
          </w:tcPr>
          <w:p w14:paraId="453F6FA9" w14:textId="77777777" w:rsidR="00993420" w:rsidRDefault="00541636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an-Ⅱ-2 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t>察覺科學家們是利用不同的</w:t>
            </w:r>
            <w:r w:rsidRPr="00EA44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方式探索自然與物質世界的形式與規律。</w:t>
            </w:r>
          </w:p>
        </w:tc>
        <w:tc>
          <w:tcPr>
            <w:tcW w:w="3269" w:type="dxa"/>
            <w:shd w:val="clear" w:color="auto" w:fill="auto"/>
          </w:tcPr>
          <w:p w14:paraId="2DAB7479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物質各有其特性，並可以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依其特性與用途進行分類。</w:t>
            </w:r>
          </w:p>
          <w:p w14:paraId="25A003C6" w14:textId="77777777" w:rsidR="00993420" w:rsidRDefault="0054163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1210" w:type="dxa"/>
            <w:shd w:val="clear" w:color="auto" w:fill="auto"/>
          </w:tcPr>
          <w:p w14:paraId="06BD9727" w14:textId="77777777" w:rsidR="00312958" w:rsidRPr="00C1649C" w:rsidRDefault="00541636" w:rsidP="003129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137D8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325C6CF0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1ECC0EC1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155EB43E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中高年級後需發展長篇文本的閱讀理解能力。</w:t>
            </w:r>
          </w:p>
          <w:p w14:paraId="6D3575DA" w14:textId="77777777" w:rsidR="00993420" w:rsidRDefault="00541636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培養喜愛閱讀的態度。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6F72967" w14:textId="15D60B05" w:rsidR="00312958" w:rsidRPr="00CE351D" w:rsidRDefault="00BF66E9" w:rsidP="003129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BF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第二次定</w:t>
            </w:r>
            <w:r w:rsidRPr="00BF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期</w:t>
            </w:r>
            <w:r w:rsidR="002531D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評量</w:t>
            </w:r>
          </w:p>
        </w:tc>
      </w:tr>
    </w:tbl>
    <w:p w14:paraId="3CE7416A" w14:textId="77777777" w:rsidR="00312958" w:rsidRDefault="00312958"/>
    <w:sectPr w:rsidR="00312958" w:rsidSect="00312958"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9543" w14:textId="77777777" w:rsidR="00E665D9" w:rsidRDefault="00E665D9" w:rsidP="007A4C9F">
      <w:r>
        <w:separator/>
      </w:r>
    </w:p>
  </w:endnote>
  <w:endnote w:type="continuationSeparator" w:id="0">
    <w:p w14:paraId="65245AC8" w14:textId="77777777" w:rsidR="00E665D9" w:rsidRDefault="00E665D9" w:rsidP="007A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Malgun Gothic Semilight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1995D" w14:textId="77777777" w:rsidR="00E665D9" w:rsidRDefault="00E665D9" w:rsidP="007A4C9F">
      <w:r>
        <w:separator/>
      </w:r>
    </w:p>
  </w:footnote>
  <w:footnote w:type="continuationSeparator" w:id="0">
    <w:p w14:paraId="2BDBFE1A" w14:textId="77777777" w:rsidR="00E665D9" w:rsidRDefault="00E665D9" w:rsidP="007A4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33C68"/>
    <w:multiLevelType w:val="multilevel"/>
    <w:tmpl w:val="461E71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2."/>
      <w:lvlJc w:val="left"/>
      <w:pPr>
        <w:ind w:left="905" w:hanging="480"/>
      </w:p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0ED5212"/>
    <w:multiLevelType w:val="hybridMultilevel"/>
    <w:tmpl w:val="06E02618"/>
    <w:lvl w:ilvl="0" w:tplc="5F164164">
      <w:start w:val="1"/>
      <w:numFmt w:val="taiwaneseCountingThousand"/>
      <w:lvlText w:val="(%1)"/>
      <w:lvlJc w:val="left"/>
      <w:pPr>
        <w:ind w:left="1369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num w:numId="1" w16cid:durableId="203098383">
    <w:abstractNumId w:val="0"/>
  </w:num>
  <w:num w:numId="2" w16cid:durableId="1117024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20"/>
    <w:rsid w:val="00034AE7"/>
    <w:rsid w:val="002531D8"/>
    <w:rsid w:val="00312958"/>
    <w:rsid w:val="00541636"/>
    <w:rsid w:val="00634066"/>
    <w:rsid w:val="00730847"/>
    <w:rsid w:val="007A4C9F"/>
    <w:rsid w:val="00993420"/>
    <w:rsid w:val="00B96C02"/>
    <w:rsid w:val="00BB0C66"/>
    <w:rsid w:val="00BF66E9"/>
    <w:rsid w:val="00D67FE6"/>
    <w:rsid w:val="00E665D9"/>
    <w:rsid w:val="00F8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71FB70"/>
  <w15:docId w15:val="{3B20E557-F9CC-4AB9-B38F-F2C8C63FF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CEF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1">
    <w:name w:val="1.標題文字"/>
    <w:basedOn w:val="a"/>
    <w:rsid w:val="00892CEF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9A2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A2A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A2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A2A87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BB0C6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00648-069F-47EA-ACBB-CF64F487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26</Pages>
  <Words>2908</Words>
  <Characters>16578</Characters>
  <Application>Microsoft Office Word</Application>
  <DocSecurity>0</DocSecurity>
  <Lines>138</Lines>
  <Paragraphs>38</Paragraphs>
  <ScaleCrop>false</ScaleCrop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芫婷 許</cp:lastModifiedBy>
  <cp:revision>7</cp:revision>
  <dcterms:created xsi:type="dcterms:W3CDTF">2022-05-14T14:53:00Z</dcterms:created>
  <dcterms:modified xsi:type="dcterms:W3CDTF">2022-05-30T13:24:00Z</dcterms:modified>
</cp:coreProperties>
</file>