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669E5" w14:textId="0EE1A218" w:rsidR="008321EC" w:rsidRPr="00A917E9" w:rsidRDefault="00247507" w:rsidP="00067BAA">
      <w:pPr>
        <w:spacing w:afterLines="50" w:after="180"/>
        <w:rPr>
          <w:rFonts w:ascii="標楷體" w:eastAsia="標楷體" w:hAnsi="標楷體"/>
          <w:sz w:val="28"/>
          <w:u w:val="single"/>
        </w:rPr>
      </w:pPr>
      <w:r w:rsidRPr="00A917E9">
        <w:rPr>
          <w:rFonts w:ascii="標楷體" w:eastAsia="標楷體" w:hAnsi="標楷體" w:hint="eastAsia"/>
          <w:b/>
          <w:sz w:val="28"/>
          <w:u w:val="single"/>
        </w:rPr>
        <w:t xml:space="preserve">   </w:t>
      </w:r>
      <w:r w:rsidR="001B232B" w:rsidRPr="00A917E9">
        <w:rPr>
          <w:rFonts w:ascii="標楷體" w:eastAsia="標楷體" w:hAnsi="標楷體" w:hint="eastAsia"/>
          <w:b/>
          <w:sz w:val="28"/>
          <w:u w:val="single"/>
        </w:rPr>
        <w:t>金門縣</w:t>
      </w:r>
      <w:proofErr w:type="gramStart"/>
      <w:r w:rsidR="001B232B" w:rsidRPr="00A917E9">
        <w:rPr>
          <w:rFonts w:ascii="標楷體" w:eastAsia="標楷體" w:hAnsi="標楷體" w:hint="eastAsia"/>
          <w:b/>
          <w:sz w:val="28"/>
          <w:u w:val="single"/>
        </w:rPr>
        <w:t>烈嶼鄉卓環國民</w:t>
      </w:r>
      <w:proofErr w:type="gramEnd"/>
      <w:r w:rsidR="001B232B" w:rsidRPr="00A917E9">
        <w:rPr>
          <w:rFonts w:ascii="標楷體" w:eastAsia="標楷體" w:hAnsi="標楷體" w:hint="eastAsia"/>
          <w:b/>
          <w:sz w:val="28"/>
          <w:u w:val="single"/>
        </w:rPr>
        <w:t>小學</w:t>
      </w:r>
      <w:r w:rsidR="00A05D1F" w:rsidRPr="00A917E9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Pr="00A917E9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A05D1F" w:rsidRPr="00A917E9">
        <w:rPr>
          <w:rFonts w:ascii="標楷體" w:eastAsia="標楷體" w:hAnsi="標楷體" w:hint="eastAsia"/>
          <w:sz w:val="28"/>
        </w:rPr>
        <w:t xml:space="preserve"> </w:t>
      </w:r>
      <w:r w:rsidR="008321EC" w:rsidRPr="00A917E9">
        <w:rPr>
          <w:rFonts w:ascii="標楷體" w:eastAsia="標楷體" w:hAnsi="標楷體" w:hint="eastAsia"/>
          <w:b/>
          <w:sz w:val="28"/>
          <w:u w:val="single"/>
        </w:rPr>
        <w:t>1</w:t>
      </w:r>
      <w:r w:rsidR="00272ACA" w:rsidRPr="00A917E9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A917E9">
        <w:rPr>
          <w:rFonts w:ascii="標楷體" w:eastAsia="標楷體" w:hAnsi="標楷體"/>
          <w:b/>
          <w:sz w:val="28"/>
        </w:rPr>
        <w:t>學年度</w:t>
      </w:r>
      <w:r w:rsidR="00C86488" w:rsidRPr="00A917E9">
        <w:rPr>
          <w:rFonts w:ascii="標楷體" w:eastAsia="標楷體" w:hAnsi="標楷體" w:hint="eastAsia"/>
          <w:b/>
          <w:sz w:val="28"/>
          <w:u w:val="single"/>
        </w:rPr>
        <w:t>下</w:t>
      </w:r>
      <w:r w:rsidR="008321EC" w:rsidRPr="00A917E9">
        <w:rPr>
          <w:rFonts w:ascii="標楷體" w:eastAsia="標楷體" w:hAnsi="標楷體"/>
          <w:b/>
          <w:sz w:val="28"/>
        </w:rPr>
        <w:t>學期</w:t>
      </w:r>
      <w:r w:rsidR="00B03C97" w:rsidRPr="00A917E9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6A7E57" w:rsidRPr="00A917E9">
        <w:rPr>
          <w:rFonts w:ascii="標楷體" w:eastAsia="標楷體" w:hAnsi="標楷體" w:hint="eastAsia"/>
          <w:b/>
          <w:sz w:val="28"/>
          <w:u w:val="single"/>
        </w:rPr>
        <w:t>三</w:t>
      </w:r>
      <w:r w:rsidR="00B03C97" w:rsidRPr="00A917E9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8321EC" w:rsidRPr="00A917E9">
        <w:rPr>
          <w:rFonts w:ascii="標楷體" w:eastAsia="標楷體" w:hAnsi="標楷體"/>
          <w:b/>
          <w:sz w:val="28"/>
        </w:rPr>
        <w:t>年級</w:t>
      </w:r>
      <w:r w:rsidR="00D02139" w:rsidRPr="00A917E9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A917E9">
        <w:rPr>
          <w:rFonts w:ascii="標楷體" w:eastAsia="標楷體" w:hAnsi="標楷體"/>
          <w:b/>
          <w:sz w:val="28"/>
          <w:u w:val="single"/>
        </w:rPr>
        <w:t>校</w:t>
      </w:r>
      <w:r w:rsidR="007234E1" w:rsidRPr="00A917E9">
        <w:rPr>
          <w:rFonts w:ascii="標楷體" w:eastAsia="標楷體" w:hAnsi="標楷體"/>
          <w:b/>
          <w:sz w:val="28"/>
          <w:u w:val="single"/>
        </w:rPr>
        <w:t>訂</w:t>
      </w:r>
      <w:r w:rsidR="008321EC" w:rsidRPr="00A917E9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A917E9">
        <w:rPr>
          <w:rFonts w:ascii="標楷體" w:eastAsia="標楷體" w:hAnsi="標楷體" w:hint="eastAsia"/>
          <w:b/>
          <w:sz w:val="28"/>
          <w:u w:val="single"/>
        </w:rPr>
        <w:t xml:space="preserve">(課程名稱) </w:t>
      </w:r>
      <w:r w:rsidR="008321EC" w:rsidRPr="00A917E9">
        <w:rPr>
          <w:rFonts w:ascii="標楷體" w:eastAsia="標楷體" w:hAnsi="標楷體"/>
          <w:b/>
          <w:sz w:val="28"/>
        </w:rPr>
        <w:t xml:space="preserve">課程計畫 </w:t>
      </w:r>
      <w:r w:rsidR="008321EC" w:rsidRPr="00A917E9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A917E9">
        <w:rPr>
          <w:rFonts w:ascii="標楷體" w:eastAsia="標楷體" w:hAnsi="標楷體"/>
          <w:b/>
          <w:sz w:val="28"/>
        </w:rPr>
        <w:t>設計者：</w:t>
      </w:r>
      <w:r w:rsidR="008321EC" w:rsidRPr="00A917E9">
        <w:rPr>
          <w:rFonts w:ascii="標楷體" w:eastAsia="標楷體" w:hAnsi="標楷體" w:hint="eastAsia"/>
          <w:sz w:val="28"/>
          <w:u w:val="single"/>
        </w:rPr>
        <w:t xml:space="preserve"> </w:t>
      </w:r>
      <w:r w:rsidR="006A7E57" w:rsidRPr="00A917E9">
        <w:rPr>
          <w:rFonts w:ascii="標楷體" w:eastAsia="標楷體" w:hAnsi="標楷體" w:hint="eastAsia"/>
          <w:sz w:val="28"/>
          <w:u w:val="single"/>
        </w:rPr>
        <w:t>李麗君</w:t>
      </w:r>
      <w:r w:rsidR="00A917E9" w:rsidRPr="00A917E9">
        <w:rPr>
          <w:rFonts w:ascii="標楷體" w:eastAsia="標楷體" w:hAnsi="標楷體" w:hint="eastAsia"/>
          <w:sz w:val="28"/>
          <w:u w:val="single"/>
        </w:rPr>
        <w:t>、洪堂偉</w:t>
      </w:r>
      <w:r w:rsidRPr="00A917E9">
        <w:rPr>
          <w:rFonts w:ascii="標楷體" w:eastAsia="標楷體" w:hAnsi="標楷體" w:hint="eastAsia"/>
          <w:sz w:val="28"/>
          <w:u w:val="single"/>
        </w:rPr>
        <w:t xml:space="preserve">   </w:t>
      </w:r>
    </w:p>
    <w:p w14:paraId="3A595726" w14:textId="77777777" w:rsidR="00D02139" w:rsidRPr="00A917E9" w:rsidRDefault="00D02139" w:rsidP="00067BAA">
      <w:pPr>
        <w:pStyle w:val="a3"/>
        <w:numPr>
          <w:ilvl w:val="0"/>
          <w:numId w:val="6"/>
        </w:numPr>
        <w:spacing w:beforeLines="50" w:before="180"/>
        <w:ind w:leftChars="0" w:hanging="567"/>
        <w:rPr>
          <w:rFonts w:ascii="標楷體" w:eastAsia="標楷體" w:hAnsi="標楷體"/>
          <w:sz w:val="28"/>
        </w:rPr>
      </w:pPr>
      <w:r w:rsidRPr="00A917E9">
        <w:rPr>
          <w:rFonts w:ascii="標楷體" w:eastAsia="標楷體" w:hAnsi="標楷體"/>
          <w:sz w:val="28"/>
        </w:rPr>
        <w:t>課程類別</w:t>
      </w:r>
    </w:p>
    <w:p w14:paraId="1071284C" w14:textId="77777777" w:rsidR="00D02139" w:rsidRPr="00A917E9" w:rsidRDefault="00803C52" w:rsidP="00067BAA">
      <w:pPr>
        <w:snapToGrid w:val="0"/>
        <w:spacing w:line="480" w:lineRule="atLeast"/>
        <w:ind w:leftChars="100" w:left="240"/>
        <w:rPr>
          <w:rFonts w:ascii="標楷體" w:eastAsia="標楷體" w:hAnsi="標楷體"/>
          <w:color w:val="000000"/>
          <w:sz w:val="28"/>
        </w:rPr>
      </w:pPr>
      <w:r w:rsidRPr="00A917E9">
        <w:rPr>
          <w:rFonts w:ascii="標楷體" w:eastAsia="標楷體" w:hAnsi="標楷體" w:hint="eastAsia"/>
          <w:sz w:val="28"/>
        </w:rPr>
        <w:t>■</w:t>
      </w:r>
      <w:r w:rsidR="00D02139" w:rsidRPr="00A917E9">
        <w:rPr>
          <w:rFonts w:ascii="標楷體" w:eastAsia="標楷體" w:hAnsi="標楷體" w:hint="eastAsia"/>
          <w:sz w:val="28"/>
        </w:rPr>
        <w:t xml:space="preserve"> </w:t>
      </w:r>
      <w:r w:rsidR="00D02139" w:rsidRPr="00A917E9">
        <w:rPr>
          <w:rFonts w:ascii="標楷體" w:eastAsia="標楷體" w:hAnsi="標楷體" w:hint="eastAsia"/>
          <w:color w:val="000000"/>
          <w:sz w:val="28"/>
        </w:rPr>
        <w:t>統整性主題/專題/議題探究課程</w:t>
      </w:r>
    </w:p>
    <w:p w14:paraId="602396C4" w14:textId="77777777" w:rsidR="00D02139" w:rsidRPr="00A917E9" w:rsidRDefault="00D02139" w:rsidP="00067BAA">
      <w:pPr>
        <w:snapToGrid w:val="0"/>
        <w:spacing w:line="480" w:lineRule="atLeast"/>
        <w:ind w:leftChars="100" w:left="240"/>
        <w:rPr>
          <w:rFonts w:ascii="標楷體" w:eastAsia="標楷體" w:hAnsi="標楷體"/>
          <w:color w:val="000000"/>
          <w:sz w:val="28"/>
        </w:rPr>
      </w:pPr>
      <w:r w:rsidRPr="00A917E9">
        <w:rPr>
          <w:rFonts w:ascii="標楷體" w:eastAsia="標楷體" w:hAnsi="標楷體" w:hint="eastAsia"/>
          <w:sz w:val="28"/>
        </w:rPr>
        <w:sym w:font="Webdings" w:char="F063"/>
      </w:r>
      <w:r w:rsidRPr="00A917E9">
        <w:rPr>
          <w:rFonts w:ascii="標楷體" w:eastAsia="標楷體" w:hAnsi="標楷體" w:hint="eastAsia"/>
          <w:sz w:val="28"/>
        </w:rPr>
        <w:t xml:space="preserve"> </w:t>
      </w:r>
      <w:r w:rsidRPr="00A917E9">
        <w:rPr>
          <w:rFonts w:ascii="標楷體" w:eastAsia="標楷體" w:hAnsi="標楷體" w:hint="eastAsia"/>
          <w:color w:val="000000"/>
          <w:sz w:val="28"/>
        </w:rPr>
        <w:t>社團活動與技藝課程</w:t>
      </w:r>
    </w:p>
    <w:p w14:paraId="505BCF05" w14:textId="77777777" w:rsidR="00D02139" w:rsidRPr="00A917E9" w:rsidRDefault="00D02139" w:rsidP="00067BAA">
      <w:pPr>
        <w:snapToGrid w:val="0"/>
        <w:spacing w:line="480" w:lineRule="atLeast"/>
        <w:ind w:leftChars="100" w:left="240"/>
        <w:rPr>
          <w:rFonts w:ascii="標楷體" w:eastAsia="標楷體" w:hAnsi="標楷體"/>
          <w:color w:val="000000"/>
          <w:sz w:val="28"/>
        </w:rPr>
      </w:pPr>
      <w:r w:rsidRPr="00A917E9">
        <w:rPr>
          <w:rFonts w:ascii="標楷體" w:eastAsia="標楷體" w:hAnsi="標楷體" w:hint="eastAsia"/>
          <w:sz w:val="28"/>
        </w:rPr>
        <w:sym w:font="Webdings" w:char="F063"/>
      </w:r>
      <w:r w:rsidRPr="00A917E9">
        <w:rPr>
          <w:rFonts w:ascii="標楷體" w:eastAsia="標楷體" w:hAnsi="標楷體" w:hint="eastAsia"/>
          <w:sz w:val="28"/>
        </w:rPr>
        <w:t xml:space="preserve"> </w:t>
      </w:r>
      <w:r w:rsidRPr="00A917E9">
        <w:rPr>
          <w:rFonts w:ascii="標楷體" w:eastAsia="標楷體" w:hAnsi="標楷體" w:hint="eastAsia"/>
          <w:color w:val="000000"/>
          <w:sz w:val="28"/>
        </w:rPr>
        <w:t>特殊需求領域課程</w:t>
      </w:r>
    </w:p>
    <w:p w14:paraId="6D21C948" w14:textId="77777777" w:rsidR="00D02139" w:rsidRPr="00A917E9" w:rsidRDefault="00D02139" w:rsidP="00067BAA">
      <w:pPr>
        <w:snapToGrid w:val="0"/>
        <w:spacing w:line="480" w:lineRule="atLeast"/>
        <w:ind w:leftChars="100" w:left="240"/>
        <w:rPr>
          <w:rFonts w:ascii="標楷體" w:eastAsia="標楷體" w:hAnsi="標楷體"/>
          <w:sz w:val="28"/>
        </w:rPr>
      </w:pPr>
      <w:r w:rsidRPr="00A917E9">
        <w:rPr>
          <w:rFonts w:ascii="標楷體" w:eastAsia="標楷體" w:hAnsi="標楷體" w:hint="eastAsia"/>
          <w:sz w:val="28"/>
        </w:rPr>
        <w:sym w:font="Webdings" w:char="F063"/>
      </w:r>
      <w:r w:rsidRPr="00A917E9">
        <w:rPr>
          <w:rFonts w:ascii="標楷體" w:eastAsia="標楷體" w:hAnsi="標楷體" w:hint="eastAsia"/>
          <w:sz w:val="28"/>
        </w:rPr>
        <w:t xml:space="preserve"> </w:t>
      </w:r>
      <w:r w:rsidRPr="00A917E9">
        <w:rPr>
          <w:rFonts w:ascii="標楷體" w:eastAsia="標楷體" w:hAnsi="標楷體" w:hint="eastAsia"/>
          <w:color w:val="000000"/>
          <w:sz w:val="28"/>
        </w:rPr>
        <w:t>其他類課程</w:t>
      </w:r>
    </w:p>
    <w:p w14:paraId="4433C086" w14:textId="7F7A09C3" w:rsidR="008321EC" w:rsidRPr="00A917E9" w:rsidRDefault="00087C71" w:rsidP="00067BAA">
      <w:pPr>
        <w:pStyle w:val="a3"/>
        <w:numPr>
          <w:ilvl w:val="0"/>
          <w:numId w:val="6"/>
        </w:numPr>
        <w:spacing w:beforeLines="50" w:before="180"/>
        <w:ind w:leftChars="0" w:hanging="567"/>
        <w:rPr>
          <w:rFonts w:ascii="標楷體" w:eastAsia="標楷體" w:hAnsi="標楷體"/>
          <w:sz w:val="28"/>
        </w:rPr>
      </w:pPr>
      <w:r w:rsidRPr="00A917E9">
        <w:rPr>
          <w:rFonts w:ascii="標楷體" w:eastAsia="標楷體" w:hAnsi="標楷體" w:hint="eastAsia"/>
          <w:sz w:val="28"/>
        </w:rPr>
        <w:t>學習節數：每週</w:t>
      </w:r>
      <w:r w:rsidRPr="00A917E9">
        <w:rPr>
          <w:rFonts w:ascii="標楷體" w:eastAsia="標楷體" w:hAnsi="標楷體"/>
          <w:sz w:val="28"/>
          <w:u w:val="single"/>
        </w:rPr>
        <w:t xml:space="preserve"> </w:t>
      </w:r>
      <w:r w:rsidR="00803C52" w:rsidRPr="00A917E9">
        <w:rPr>
          <w:rFonts w:ascii="標楷體" w:eastAsia="標楷體" w:hAnsi="標楷體" w:hint="eastAsia"/>
          <w:sz w:val="28"/>
          <w:u w:val="single"/>
        </w:rPr>
        <w:t>1</w:t>
      </w:r>
      <w:r w:rsidR="00A05D1F" w:rsidRPr="00A917E9">
        <w:rPr>
          <w:rFonts w:ascii="標楷體" w:eastAsia="標楷體" w:hAnsi="標楷體" w:hint="eastAsia"/>
          <w:sz w:val="28"/>
          <w:u w:val="single"/>
        </w:rPr>
        <w:t xml:space="preserve"> </w:t>
      </w:r>
      <w:r w:rsidRPr="00A917E9">
        <w:rPr>
          <w:rFonts w:ascii="標楷體" w:eastAsia="標楷體" w:hAnsi="標楷體"/>
          <w:sz w:val="28"/>
          <w:u w:val="single"/>
        </w:rPr>
        <w:t xml:space="preserve"> </w:t>
      </w:r>
      <w:r w:rsidRPr="00A917E9">
        <w:rPr>
          <w:rFonts w:ascii="標楷體" w:eastAsia="標楷體" w:hAnsi="標楷體" w:hint="eastAsia"/>
          <w:sz w:val="28"/>
        </w:rPr>
        <w:t>節，實施</w:t>
      </w:r>
      <w:r w:rsidR="00A05D1F" w:rsidRPr="00A917E9">
        <w:rPr>
          <w:rFonts w:ascii="標楷體" w:eastAsia="標楷體" w:hAnsi="標楷體" w:hint="eastAsia"/>
          <w:sz w:val="28"/>
          <w:u w:val="single"/>
        </w:rPr>
        <w:t xml:space="preserve"> </w:t>
      </w:r>
      <w:r w:rsidR="00803C52" w:rsidRPr="00A917E9">
        <w:rPr>
          <w:rFonts w:ascii="標楷體" w:eastAsia="標楷體" w:hAnsi="標楷體" w:hint="eastAsia"/>
          <w:sz w:val="28"/>
          <w:u w:val="single"/>
        </w:rPr>
        <w:t>2</w:t>
      </w:r>
      <w:r w:rsidR="00A917E9" w:rsidRPr="00A917E9">
        <w:rPr>
          <w:rFonts w:ascii="標楷體" w:eastAsia="標楷體" w:hAnsi="標楷體" w:hint="eastAsia"/>
          <w:sz w:val="28"/>
          <w:u w:val="single"/>
        </w:rPr>
        <w:t>0</w:t>
      </w:r>
      <w:r w:rsidR="00A05D1F" w:rsidRPr="00A917E9">
        <w:rPr>
          <w:rFonts w:ascii="標楷體" w:eastAsia="標楷體" w:hAnsi="標楷體" w:hint="eastAsia"/>
          <w:sz w:val="28"/>
          <w:u w:val="single"/>
        </w:rPr>
        <w:t xml:space="preserve">  </w:t>
      </w:r>
      <w:proofErr w:type="gramStart"/>
      <w:r w:rsidRPr="00A917E9">
        <w:rPr>
          <w:rFonts w:ascii="標楷體" w:eastAsia="標楷體" w:hAnsi="標楷體" w:hint="eastAsia"/>
          <w:sz w:val="28"/>
        </w:rPr>
        <w:t>週</w:t>
      </w:r>
      <w:proofErr w:type="gramEnd"/>
      <w:r w:rsidRPr="00A917E9">
        <w:rPr>
          <w:rFonts w:ascii="標楷體" w:eastAsia="標楷體" w:hAnsi="標楷體" w:hint="eastAsia"/>
          <w:sz w:val="28"/>
        </w:rPr>
        <w:t>，共</w:t>
      </w:r>
      <w:r w:rsidRPr="00A917E9">
        <w:rPr>
          <w:rFonts w:ascii="標楷體" w:eastAsia="標楷體" w:hAnsi="標楷體"/>
          <w:sz w:val="28"/>
          <w:u w:val="single"/>
        </w:rPr>
        <w:t xml:space="preserve"> </w:t>
      </w:r>
      <w:r w:rsidR="00803C52" w:rsidRPr="00A917E9">
        <w:rPr>
          <w:rFonts w:ascii="標楷體" w:eastAsia="標楷體" w:hAnsi="標楷體" w:hint="eastAsia"/>
          <w:sz w:val="28"/>
          <w:u w:val="single"/>
        </w:rPr>
        <w:t>2</w:t>
      </w:r>
      <w:r w:rsidR="00A917E9" w:rsidRPr="00A917E9">
        <w:rPr>
          <w:rFonts w:ascii="標楷體" w:eastAsia="標楷體" w:hAnsi="標楷體" w:hint="eastAsia"/>
          <w:sz w:val="28"/>
          <w:u w:val="single"/>
        </w:rPr>
        <w:t>0</w:t>
      </w:r>
      <w:r w:rsidR="00A05D1F" w:rsidRPr="00A917E9">
        <w:rPr>
          <w:rFonts w:ascii="標楷體" w:eastAsia="標楷體" w:hAnsi="標楷體" w:hint="eastAsia"/>
          <w:sz w:val="28"/>
          <w:u w:val="single"/>
        </w:rPr>
        <w:t xml:space="preserve"> </w:t>
      </w:r>
      <w:r w:rsidRPr="00A917E9">
        <w:rPr>
          <w:rFonts w:ascii="標楷體" w:eastAsia="標楷體" w:hAnsi="標楷體"/>
          <w:sz w:val="28"/>
          <w:u w:val="single"/>
        </w:rPr>
        <w:t xml:space="preserve"> </w:t>
      </w:r>
      <w:r w:rsidRPr="00A917E9">
        <w:rPr>
          <w:rFonts w:ascii="標楷體" w:eastAsia="標楷體" w:hAnsi="標楷體" w:hint="eastAsia"/>
          <w:sz w:val="28"/>
        </w:rPr>
        <w:t>節。</w:t>
      </w:r>
    </w:p>
    <w:p w14:paraId="106DA7C7" w14:textId="77777777" w:rsidR="008321EC" w:rsidRPr="00A917E9" w:rsidRDefault="00087C71" w:rsidP="00067BAA">
      <w:pPr>
        <w:pStyle w:val="a3"/>
        <w:numPr>
          <w:ilvl w:val="0"/>
          <w:numId w:val="6"/>
        </w:numPr>
        <w:spacing w:beforeLines="50" w:before="180"/>
        <w:ind w:leftChars="0" w:hanging="567"/>
        <w:rPr>
          <w:rFonts w:ascii="標楷體" w:eastAsia="標楷體" w:hAnsi="標楷體"/>
          <w:sz w:val="28"/>
        </w:rPr>
      </w:pPr>
      <w:r w:rsidRPr="00A917E9">
        <w:rPr>
          <w:rFonts w:ascii="標楷體" w:eastAsia="標楷體" w:hAnsi="標楷體" w:hint="eastAsia"/>
          <w:sz w:val="28"/>
        </w:rPr>
        <w:t>本學期學習目標</w:t>
      </w:r>
    </w:p>
    <w:p w14:paraId="59CA41A0" w14:textId="77777777" w:rsidR="00803C52" w:rsidRPr="00A917E9" w:rsidRDefault="00803C52" w:rsidP="00067BAA">
      <w:pPr>
        <w:snapToGrid w:val="0"/>
        <w:rPr>
          <w:rFonts w:ascii="標楷體" w:eastAsia="標楷體" w:hAnsi="標楷體"/>
          <w:sz w:val="28"/>
        </w:rPr>
      </w:pPr>
      <w:r w:rsidRPr="00A917E9">
        <w:rPr>
          <w:rFonts w:ascii="標楷體" w:eastAsia="標楷體" w:hAnsi="標楷體" w:hint="eastAsia"/>
          <w:sz w:val="28"/>
        </w:rPr>
        <w:t>(</w:t>
      </w:r>
      <w:proofErr w:type="gramStart"/>
      <w:r w:rsidRPr="00A917E9">
        <w:rPr>
          <w:rFonts w:ascii="標楷體" w:eastAsia="標楷體" w:hAnsi="標楷體" w:hint="eastAsia"/>
          <w:sz w:val="28"/>
        </w:rPr>
        <w:t>一</w:t>
      </w:r>
      <w:proofErr w:type="gramEnd"/>
      <w:r w:rsidRPr="00A917E9">
        <w:rPr>
          <w:rFonts w:ascii="標楷體" w:eastAsia="標楷體" w:hAnsi="標楷體" w:hint="eastAsia"/>
          <w:sz w:val="28"/>
        </w:rPr>
        <w:t>) 能觀察金門洋樓的特色及歷史文化。</w:t>
      </w:r>
    </w:p>
    <w:p w14:paraId="3F448A24" w14:textId="77777777" w:rsidR="00803C52" w:rsidRPr="00A917E9" w:rsidRDefault="00803C52" w:rsidP="00067BAA">
      <w:pPr>
        <w:snapToGrid w:val="0"/>
        <w:rPr>
          <w:rFonts w:ascii="標楷體" w:eastAsia="標楷體" w:hAnsi="標楷體"/>
          <w:sz w:val="28"/>
        </w:rPr>
      </w:pPr>
      <w:r w:rsidRPr="00A917E9">
        <w:rPr>
          <w:rFonts w:ascii="標楷體" w:eastAsia="標楷體" w:hAnsi="標楷體" w:hint="eastAsia"/>
          <w:sz w:val="28"/>
        </w:rPr>
        <w:t>(二) 能藉由實地參訪的過程，了解洋樓之建築格局和使用情形。</w:t>
      </w:r>
    </w:p>
    <w:p w14:paraId="437459F3" w14:textId="77777777" w:rsidR="00803C52" w:rsidRPr="00A917E9" w:rsidRDefault="00803C52" w:rsidP="00067BAA">
      <w:pPr>
        <w:snapToGrid w:val="0"/>
        <w:rPr>
          <w:rFonts w:ascii="標楷體" w:eastAsia="標楷體" w:hAnsi="標楷體"/>
          <w:sz w:val="28"/>
        </w:rPr>
      </w:pPr>
      <w:r w:rsidRPr="00A917E9">
        <w:rPr>
          <w:rFonts w:ascii="標楷體" w:eastAsia="標楷體" w:hAnsi="標楷體" w:hint="eastAsia"/>
          <w:sz w:val="28"/>
        </w:rPr>
        <w:t>(三) 能透過網路資料蒐集、圖書資料蒐集的過程中，了解洋樓之理史文化。</w:t>
      </w:r>
    </w:p>
    <w:p w14:paraId="61AB9512" w14:textId="77777777" w:rsidR="00803C52" w:rsidRPr="00A917E9" w:rsidRDefault="00803C52" w:rsidP="00067BAA">
      <w:pPr>
        <w:snapToGrid w:val="0"/>
        <w:rPr>
          <w:rFonts w:ascii="標楷體" w:eastAsia="標楷體" w:hAnsi="標楷體"/>
          <w:sz w:val="28"/>
        </w:rPr>
      </w:pPr>
      <w:r w:rsidRPr="00A917E9">
        <w:rPr>
          <w:rFonts w:ascii="標楷體" w:eastAsia="標楷體" w:hAnsi="標楷體" w:hint="eastAsia"/>
          <w:sz w:val="28"/>
        </w:rPr>
        <w:t>(四) 能藉由小組討論的過程中，深入探究洋樓與閩式建築的差異。</w:t>
      </w:r>
    </w:p>
    <w:p w14:paraId="0E82AC8F" w14:textId="77777777" w:rsidR="00803C52" w:rsidRPr="00A917E9" w:rsidRDefault="00803C52" w:rsidP="00067BAA">
      <w:pPr>
        <w:snapToGrid w:val="0"/>
        <w:rPr>
          <w:rFonts w:ascii="標楷體" w:eastAsia="標楷體" w:hAnsi="標楷體"/>
          <w:sz w:val="28"/>
        </w:rPr>
      </w:pPr>
      <w:r w:rsidRPr="00A917E9">
        <w:rPr>
          <w:rFonts w:ascii="標楷體" w:eastAsia="標楷體" w:hAnsi="標楷體" w:hint="eastAsia"/>
          <w:sz w:val="28"/>
        </w:rPr>
        <w:t>(五) 能上台進行發表，並說出金門洋樓的各項特色。</w:t>
      </w:r>
    </w:p>
    <w:p w14:paraId="46229555" w14:textId="77777777" w:rsidR="00FA0523" w:rsidRPr="00A917E9" w:rsidRDefault="00FA0523" w:rsidP="00067BAA">
      <w:pPr>
        <w:widowControl/>
        <w:rPr>
          <w:rFonts w:ascii="標楷體" w:eastAsia="標楷體" w:hAnsi="標楷體"/>
          <w:sz w:val="28"/>
        </w:rPr>
      </w:pPr>
      <w:r w:rsidRPr="00A917E9">
        <w:rPr>
          <w:rFonts w:ascii="標楷體" w:eastAsia="標楷體" w:hAnsi="標楷體"/>
          <w:sz w:val="28"/>
        </w:rPr>
        <w:br w:type="page"/>
      </w:r>
    </w:p>
    <w:p w14:paraId="37C7BE3D" w14:textId="77777777" w:rsidR="008321EC" w:rsidRPr="00A917E9" w:rsidRDefault="008321EC" w:rsidP="00067BAA">
      <w:pPr>
        <w:pStyle w:val="a3"/>
        <w:numPr>
          <w:ilvl w:val="0"/>
          <w:numId w:val="6"/>
        </w:numPr>
        <w:spacing w:beforeLines="50" w:before="180"/>
        <w:ind w:leftChars="0" w:hanging="567"/>
        <w:rPr>
          <w:rFonts w:ascii="標楷體" w:eastAsia="標楷體" w:hAnsi="標楷體"/>
          <w:sz w:val="28"/>
        </w:rPr>
      </w:pPr>
      <w:r w:rsidRPr="00A917E9">
        <w:rPr>
          <w:rFonts w:ascii="標楷體" w:eastAsia="標楷體" w:hAnsi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A917E9" w14:paraId="58F58505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04D9F445" w14:textId="77777777" w:rsidR="009211D4" w:rsidRPr="00A917E9" w:rsidRDefault="00A818A3" w:rsidP="00067BAA">
            <w:pPr>
              <w:pStyle w:val="a3"/>
              <w:ind w:leftChars="0" w:left="0"/>
              <w:jc w:val="left"/>
              <w:rPr>
                <w:rFonts w:ascii="標楷體" w:eastAsia="標楷體" w:hAnsi="標楷體"/>
                <w:b/>
              </w:rPr>
            </w:pPr>
            <w:r w:rsidRPr="00A917E9">
              <w:rPr>
                <w:rFonts w:ascii="標楷體" w:eastAsia="標楷體" w:hAnsi="標楷體" w:hint="eastAsia"/>
                <w:b/>
                <w:color w:val="auto"/>
                <w:sz w:val="24"/>
              </w:rPr>
              <w:t>總綱核心素養</w:t>
            </w:r>
          </w:p>
          <w:p w14:paraId="387CA0D5" w14:textId="77777777" w:rsidR="00A818A3" w:rsidRPr="00A917E9" w:rsidRDefault="009211D4" w:rsidP="00067BAA">
            <w:pPr>
              <w:pStyle w:val="a3"/>
              <w:ind w:leftChars="0" w:left="0"/>
              <w:jc w:val="left"/>
              <w:rPr>
                <w:rFonts w:ascii="標楷體" w:eastAsia="標楷體" w:hAnsi="標楷體"/>
                <w:b/>
                <w:color w:val="auto"/>
                <w:sz w:val="24"/>
              </w:rPr>
            </w:pPr>
            <w:r w:rsidRPr="00A917E9">
              <w:rPr>
                <w:rFonts w:ascii="標楷體" w:eastAsia="標楷體" w:hAnsi="標楷體" w:hint="eastAsia"/>
                <w:b/>
              </w:rPr>
              <w:t>(請勾選)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2032D3D6" w14:textId="77777777" w:rsidR="00A818A3" w:rsidRPr="00A917E9" w:rsidRDefault="00A818A3" w:rsidP="00067BAA">
            <w:pPr>
              <w:pStyle w:val="a3"/>
              <w:ind w:leftChars="0" w:left="0" w:firstLine="0"/>
              <w:jc w:val="left"/>
              <w:rPr>
                <w:rFonts w:ascii="標楷體" w:eastAsia="標楷體" w:hAnsi="標楷體"/>
                <w:b/>
                <w:color w:val="auto"/>
                <w:sz w:val="24"/>
              </w:rPr>
            </w:pPr>
            <w:proofErr w:type="gramStart"/>
            <w:r w:rsidRPr="00A917E9">
              <w:rPr>
                <w:rFonts w:ascii="標楷體" w:eastAsia="標楷體" w:hAnsi="標楷體" w:hint="eastAsia"/>
                <w:b/>
                <w:color w:val="auto"/>
                <w:sz w:val="24"/>
              </w:rPr>
              <w:t>領綱核心</w:t>
            </w:r>
            <w:proofErr w:type="gramEnd"/>
            <w:r w:rsidRPr="00A917E9">
              <w:rPr>
                <w:rFonts w:ascii="標楷體" w:eastAsia="標楷體" w:hAnsi="標楷體" w:hint="eastAsia"/>
                <w:b/>
                <w:color w:val="auto"/>
                <w:sz w:val="24"/>
              </w:rPr>
              <w:t>素養</w:t>
            </w:r>
            <w:r w:rsidR="003D7B17" w:rsidRPr="00A917E9">
              <w:rPr>
                <w:rFonts w:ascii="標楷體" w:eastAsia="標楷體" w:hAnsi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A917E9" w14:paraId="6557CBCF" w14:textId="77777777" w:rsidTr="003E7B8D">
        <w:trPr>
          <w:trHeight w:val="360"/>
        </w:trPr>
        <w:tc>
          <w:tcPr>
            <w:tcW w:w="3520" w:type="dxa"/>
            <w:vMerge/>
          </w:tcPr>
          <w:p w14:paraId="5DFCE735" w14:textId="77777777" w:rsidR="00A818A3" w:rsidRPr="00A917E9" w:rsidRDefault="00A818A3" w:rsidP="00067BAA">
            <w:pPr>
              <w:pStyle w:val="a3"/>
              <w:ind w:leftChars="0" w:left="0"/>
              <w:jc w:val="left"/>
              <w:rPr>
                <w:rFonts w:ascii="標楷體" w:eastAsia="標楷體" w:hAnsi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4A3EC6A7" w14:textId="77777777" w:rsidR="00A818A3" w:rsidRPr="00A917E9" w:rsidRDefault="00A818A3" w:rsidP="00067BAA">
            <w:pPr>
              <w:pStyle w:val="a3"/>
              <w:ind w:leftChars="0" w:left="0"/>
              <w:jc w:val="left"/>
              <w:rPr>
                <w:rFonts w:ascii="標楷體" w:eastAsia="標楷體" w:hAnsi="標楷體"/>
                <w:b/>
                <w:color w:val="auto"/>
                <w:sz w:val="24"/>
              </w:rPr>
            </w:pPr>
          </w:p>
        </w:tc>
      </w:tr>
      <w:tr w:rsidR="00803C52" w:rsidRPr="00A917E9" w14:paraId="65B84DAD" w14:textId="77777777" w:rsidTr="00425605">
        <w:tc>
          <w:tcPr>
            <w:tcW w:w="3520" w:type="dxa"/>
          </w:tcPr>
          <w:p w14:paraId="7432A78D" w14:textId="77777777" w:rsidR="00803C52" w:rsidRPr="00A917E9" w:rsidRDefault="00803C52" w:rsidP="00067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</w:pP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■</w:t>
            </w:r>
            <w:r w:rsidRPr="00A917E9"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  <w:t>A1</w:t>
            </w: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身心素質與自我精進</w:t>
            </w:r>
          </w:p>
          <w:p w14:paraId="5652C6E1" w14:textId="77777777" w:rsidR="00803C52" w:rsidRPr="00A917E9" w:rsidRDefault="00803C52" w:rsidP="00067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</w:pP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■</w:t>
            </w:r>
            <w:r w:rsidRPr="00A917E9"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  <w:t>A</w:t>
            </w: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2</w:t>
            </w:r>
            <w:r w:rsidRPr="00A917E9">
              <w:rPr>
                <w:rFonts w:ascii="標楷體" w:eastAsia="標楷體" w:hAnsi="標楷體" w:hint="eastAsia"/>
                <w:color w:val="auto"/>
                <w:kern w:val="2"/>
                <w:sz w:val="24"/>
              </w:rPr>
              <w:t>系統思考</w:t>
            </w: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與解決問題</w:t>
            </w:r>
          </w:p>
          <w:p w14:paraId="40A48CEA" w14:textId="77777777" w:rsidR="00803C52" w:rsidRPr="00A917E9" w:rsidRDefault="00803C52" w:rsidP="00067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</w:pP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■</w:t>
            </w:r>
            <w:r w:rsidRPr="00A917E9"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  <w:t>A</w:t>
            </w: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3</w:t>
            </w:r>
            <w:r w:rsidRPr="00A917E9">
              <w:rPr>
                <w:rFonts w:ascii="標楷體" w:eastAsia="標楷體" w:hAnsi="標楷體" w:hint="eastAsia"/>
                <w:color w:val="auto"/>
                <w:kern w:val="2"/>
                <w:sz w:val="24"/>
              </w:rPr>
              <w:t>規劃執行</w:t>
            </w: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與創新應變</w:t>
            </w:r>
          </w:p>
          <w:p w14:paraId="03BECB6C" w14:textId="77777777" w:rsidR="00803C52" w:rsidRPr="00A917E9" w:rsidRDefault="00803C52" w:rsidP="00067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</w:pP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■B</w:t>
            </w:r>
            <w:r w:rsidRPr="00A917E9"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  <w:t>1</w:t>
            </w:r>
            <w:r w:rsidRPr="00A917E9">
              <w:rPr>
                <w:rFonts w:ascii="標楷體" w:eastAsia="標楷體" w:hAnsi="標楷體" w:hint="eastAsia"/>
                <w:color w:val="auto"/>
                <w:kern w:val="2"/>
                <w:sz w:val="24"/>
              </w:rPr>
              <w:t>符號運用</w:t>
            </w: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與溝通表達</w:t>
            </w:r>
          </w:p>
          <w:p w14:paraId="498E9C9D" w14:textId="77777777" w:rsidR="00803C52" w:rsidRPr="00A917E9" w:rsidRDefault="00803C52" w:rsidP="00067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</w:pP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□B2</w:t>
            </w:r>
            <w:r w:rsidRPr="00A917E9">
              <w:rPr>
                <w:rFonts w:ascii="標楷體" w:eastAsia="標楷體" w:hAnsi="標楷體" w:hint="eastAsia"/>
                <w:color w:val="auto"/>
                <w:kern w:val="2"/>
                <w:sz w:val="24"/>
              </w:rPr>
              <w:t>科技資訊</w:t>
            </w: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與媒體素養</w:t>
            </w:r>
          </w:p>
          <w:p w14:paraId="7F1B1D94" w14:textId="77777777" w:rsidR="00803C52" w:rsidRPr="00A917E9" w:rsidRDefault="00803C52" w:rsidP="00067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</w:pP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□B3</w:t>
            </w:r>
            <w:r w:rsidRPr="00A917E9">
              <w:rPr>
                <w:rFonts w:ascii="標楷體" w:eastAsia="標楷體" w:hAnsi="標楷體" w:hint="eastAsia"/>
                <w:color w:val="auto"/>
                <w:kern w:val="2"/>
                <w:sz w:val="24"/>
              </w:rPr>
              <w:t>藝術涵養</w:t>
            </w: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與美感素養</w:t>
            </w:r>
          </w:p>
          <w:p w14:paraId="4E4AC235" w14:textId="77777777" w:rsidR="00803C52" w:rsidRPr="00A917E9" w:rsidRDefault="00803C52" w:rsidP="00067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</w:pP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□C</w:t>
            </w:r>
            <w:r w:rsidRPr="00A917E9"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  <w:t>1</w:t>
            </w:r>
            <w:r w:rsidRPr="00A917E9">
              <w:rPr>
                <w:rFonts w:ascii="標楷體" w:eastAsia="標楷體" w:hAnsi="標楷體" w:hint="eastAsia"/>
                <w:color w:val="auto"/>
                <w:kern w:val="2"/>
                <w:sz w:val="24"/>
              </w:rPr>
              <w:t>道德實踐</w:t>
            </w: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與公民意識</w:t>
            </w:r>
          </w:p>
          <w:p w14:paraId="25094672" w14:textId="77777777" w:rsidR="00803C52" w:rsidRPr="00A917E9" w:rsidRDefault="00803C52" w:rsidP="00067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新細明體"/>
                <w:color w:val="auto"/>
                <w:kern w:val="2"/>
                <w:sz w:val="24"/>
              </w:rPr>
            </w:pP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■C2</w:t>
            </w:r>
            <w:r w:rsidRPr="00A917E9">
              <w:rPr>
                <w:rFonts w:ascii="標楷體" w:eastAsia="標楷體" w:hAnsi="標楷體" w:hint="eastAsia"/>
                <w:color w:val="auto"/>
                <w:kern w:val="2"/>
                <w:sz w:val="24"/>
              </w:rPr>
              <w:t>人際關係</w:t>
            </w: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與團隊合作</w:t>
            </w:r>
          </w:p>
          <w:p w14:paraId="6FE0390F" w14:textId="77777777" w:rsidR="00803C52" w:rsidRPr="00A917E9" w:rsidRDefault="00803C52" w:rsidP="00067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000000" w:themeColor="text1"/>
                <w:sz w:val="24"/>
              </w:rPr>
            </w:pP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■C3</w:t>
            </w:r>
            <w:r w:rsidRPr="00A917E9">
              <w:rPr>
                <w:rFonts w:ascii="標楷體" w:eastAsia="標楷體" w:hAnsi="標楷體" w:hint="eastAsia"/>
                <w:color w:val="auto"/>
                <w:kern w:val="2"/>
                <w:sz w:val="24"/>
              </w:rPr>
              <w:t>多元文化</w:t>
            </w:r>
            <w:r w:rsidRPr="00A917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07F9F6C1" w14:textId="77777777" w:rsidR="00803C52" w:rsidRPr="00A917E9" w:rsidRDefault="00803C52" w:rsidP="00067BAA">
            <w:pPr>
              <w:snapToGrid w:val="0"/>
              <w:spacing w:line="276" w:lineRule="auto"/>
              <w:jc w:val="left"/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</w:pPr>
            <w:r w:rsidRPr="00A917E9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t>自-E-A1</w:t>
            </w:r>
            <w:r w:rsidRPr="00A917E9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br/>
            </w:r>
            <w:r w:rsidRPr="00A917E9">
              <w:rPr>
                <w:rFonts w:ascii="標楷體" w:eastAsia="標楷體" w:hAnsi="標楷體"/>
                <w:bCs/>
                <w:color w:val="000000" w:themeColor="text1"/>
                <w:sz w:val="24"/>
              </w:rPr>
              <w:t>能運用五官，敏銳的觀察周遭環境，保持好奇心、想像力持續探索自然</w:t>
            </w:r>
            <w:r w:rsidRPr="00A917E9">
              <w:rPr>
                <w:rFonts w:ascii="標楷體" w:eastAsia="標楷體" w:hAnsi="標楷體" w:hint="eastAsia"/>
                <w:bCs/>
                <w:color w:val="000000" w:themeColor="text1"/>
                <w:sz w:val="24"/>
              </w:rPr>
              <w:t>。</w:t>
            </w:r>
          </w:p>
          <w:p w14:paraId="1B7BF8CC" w14:textId="77777777" w:rsidR="00803C52" w:rsidRPr="00A917E9" w:rsidRDefault="00803C52" w:rsidP="00067BAA">
            <w:pPr>
              <w:snapToGrid w:val="0"/>
              <w:spacing w:line="276" w:lineRule="auto"/>
              <w:jc w:val="lef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A917E9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t>社-E-A2 </w:t>
            </w:r>
            <w:r w:rsidRPr="00A917E9">
              <w:rPr>
                <w:rFonts w:ascii="標楷體" w:eastAsia="標楷體" w:hAnsi="標楷體"/>
                <w:color w:val="000000" w:themeColor="text1"/>
                <w:sz w:val="24"/>
              </w:rPr>
              <w:br/>
              <w:t>敏覺居住地方的社會、自然與人文環境變遷，關注生活問題及其影響，並思考解決方法。</w:t>
            </w:r>
          </w:p>
          <w:p w14:paraId="7E0463CD" w14:textId="77777777" w:rsidR="00803C52" w:rsidRPr="00A917E9" w:rsidRDefault="00803C52" w:rsidP="00067BAA">
            <w:pPr>
              <w:snapToGrid w:val="0"/>
              <w:spacing w:line="276" w:lineRule="auto"/>
              <w:jc w:val="lef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A917E9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t>社-E-A3</w:t>
            </w:r>
            <w:r w:rsidRPr="00A917E9">
              <w:rPr>
                <w:rFonts w:ascii="標楷體" w:eastAsia="標楷體" w:hAnsi="標楷體"/>
                <w:color w:val="000000" w:themeColor="text1"/>
                <w:sz w:val="24"/>
              </w:rPr>
              <w:br/>
              <w:t>探究人類生活相關議題，規劃學習計畫，並在執行過程中，因應情境變化，持續調整與創新。</w:t>
            </w:r>
          </w:p>
          <w:p w14:paraId="0975AA6F" w14:textId="77777777" w:rsidR="00803C52" w:rsidRPr="00A917E9" w:rsidRDefault="00803C52" w:rsidP="00067BAA">
            <w:pPr>
              <w:snapToGrid w:val="0"/>
              <w:spacing w:line="276" w:lineRule="auto"/>
              <w:jc w:val="left"/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</w:pPr>
            <w:r w:rsidRPr="00A917E9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t>綜-E-B1</w:t>
            </w:r>
            <w:r w:rsidRPr="00A917E9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br/>
            </w:r>
            <w:r w:rsidRPr="00A917E9">
              <w:rPr>
                <w:rFonts w:ascii="標楷體" w:eastAsia="標楷體" w:hAnsi="標楷體"/>
                <w:bCs/>
                <w:color w:val="000000" w:themeColor="text1"/>
                <w:sz w:val="24"/>
              </w:rPr>
              <w:t>覺察自己的人際溝通方式，學習合宜</w:t>
            </w:r>
            <w:hyperlink r:id="rId7" w:anchor="a1" w:history="1">
              <w:r w:rsidRPr="00A917E9">
                <w:rPr>
                  <w:rStyle w:val="a6"/>
                  <w:rFonts w:ascii="標楷體" w:eastAsia="標楷體" w:hAnsi="標楷體"/>
                  <w:bCs/>
                  <w:sz w:val="24"/>
                  <w:vertAlign w:val="superscript"/>
                </w:rPr>
                <w:t>1</w:t>
              </w:r>
            </w:hyperlink>
            <w:r w:rsidRPr="00A917E9">
              <w:rPr>
                <w:rFonts w:ascii="標楷體" w:eastAsia="標楷體" w:hAnsi="標楷體"/>
                <w:bCs/>
                <w:color w:val="000000" w:themeColor="text1"/>
                <w:sz w:val="24"/>
              </w:rPr>
              <w:t>的互動與溝通技巧，培養同理心，並應用於日常生活。</w:t>
            </w:r>
          </w:p>
          <w:p w14:paraId="02181AA7" w14:textId="77777777" w:rsidR="00803C52" w:rsidRPr="00A917E9" w:rsidRDefault="00803C52" w:rsidP="00067BAA">
            <w:pPr>
              <w:snapToGrid w:val="0"/>
              <w:spacing w:line="276" w:lineRule="auto"/>
              <w:jc w:val="left"/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</w:pPr>
            <w:r w:rsidRPr="00A917E9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t>藝-E-C2</w:t>
            </w:r>
            <w:r w:rsidRPr="00A917E9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br/>
            </w:r>
            <w:r w:rsidRPr="00A917E9">
              <w:rPr>
                <w:rFonts w:ascii="標楷體" w:eastAsia="標楷體" w:hAnsi="標楷體"/>
                <w:bCs/>
                <w:color w:val="000000" w:themeColor="text1"/>
                <w:sz w:val="24"/>
              </w:rPr>
              <w:t>透過藝術實踐，學習理解他人感受與團隊合作的能力。</w:t>
            </w:r>
          </w:p>
          <w:p w14:paraId="71C3203A" w14:textId="77777777" w:rsidR="00803C52" w:rsidRPr="00A917E9" w:rsidRDefault="00803C52" w:rsidP="00067BAA">
            <w:pPr>
              <w:snapToGrid w:val="0"/>
              <w:spacing w:line="276" w:lineRule="auto"/>
              <w:jc w:val="left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A917E9">
              <w:rPr>
                <w:rFonts w:ascii="標楷體" w:eastAsia="標楷體" w:hAnsi="標楷體"/>
                <w:b/>
                <w:bCs/>
                <w:color w:val="000000" w:themeColor="text1"/>
                <w:sz w:val="24"/>
              </w:rPr>
              <w:t>社-E-C3</w:t>
            </w:r>
            <w:r w:rsidRPr="00A917E9">
              <w:rPr>
                <w:rFonts w:ascii="標楷體" w:eastAsia="標楷體" w:hAnsi="標楷體"/>
                <w:color w:val="000000" w:themeColor="text1"/>
                <w:sz w:val="24"/>
              </w:rPr>
              <w:br/>
              <w:t>了解自我文化，尊重與欣賞多元文化，關心本土及全球議題。</w:t>
            </w:r>
          </w:p>
        </w:tc>
      </w:tr>
    </w:tbl>
    <w:p w14:paraId="6A88D94F" w14:textId="77777777" w:rsidR="008321EC" w:rsidRPr="00A917E9" w:rsidRDefault="008321EC" w:rsidP="00067BAA">
      <w:pPr>
        <w:pStyle w:val="a3"/>
        <w:numPr>
          <w:ilvl w:val="0"/>
          <w:numId w:val="6"/>
        </w:numPr>
        <w:spacing w:beforeLines="50" w:before="180"/>
        <w:ind w:leftChars="0" w:hanging="567"/>
        <w:rPr>
          <w:rFonts w:ascii="標楷體" w:eastAsia="標楷體" w:hAnsi="標楷體"/>
          <w:color w:val="0000CC"/>
          <w:sz w:val="28"/>
        </w:rPr>
      </w:pPr>
      <w:r w:rsidRPr="00A917E9">
        <w:rPr>
          <w:rFonts w:ascii="標楷體" w:eastAsia="標楷體" w:hAnsi="標楷體" w:hint="eastAsia"/>
          <w:sz w:val="28"/>
        </w:rPr>
        <w:t>課程內涵</w:t>
      </w:r>
      <w:r w:rsidR="003A3457" w:rsidRPr="00A917E9">
        <w:rPr>
          <w:rFonts w:ascii="標楷體" w:eastAsia="標楷體" w:hAnsi="標楷體" w:hint="eastAsia"/>
          <w:sz w:val="28"/>
        </w:rPr>
        <w:t xml:space="preserve"> </w:t>
      </w:r>
      <w:r w:rsidR="003A3457" w:rsidRPr="00A917E9">
        <w:rPr>
          <w:rFonts w:ascii="標楷體" w:eastAsia="標楷體" w:hAnsi="標楷體" w:hint="eastAsia"/>
          <w:color w:val="0000CC"/>
          <w:sz w:val="28"/>
        </w:rPr>
        <w:t>(</w:t>
      </w:r>
      <w:r w:rsidR="009211D4" w:rsidRPr="00A917E9">
        <w:rPr>
          <w:rFonts w:ascii="標楷體" w:eastAsia="標楷體" w:hAnsi="標楷體" w:hint="eastAsia"/>
          <w:color w:val="0000CC"/>
          <w:sz w:val="28"/>
        </w:rPr>
        <w:t>校訂課程使用</w:t>
      </w:r>
      <w:proofErr w:type="gramStart"/>
      <w:r w:rsidR="009211D4" w:rsidRPr="00A917E9">
        <w:rPr>
          <w:rFonts w:ascii="標楷體" w:eastAsia="標楷體" w:hAnsi="標楷體" w:hint="eastAsia"/>
          <w:color w:val="0000CC"/>
          <w:sz w:val="28"/>
        </w:rPr>
        <w:t>部定課程</w:t>
      </w:r>
      <w:r w:rsidR="003A3457" w:rsidRPr="00A917E9">
        <w:rPr>
          <w:rFonts w:ascii="標楷體" w:eastAsia="標楷體" w:hAnsi="標楷體" w:hint="eastAsia"/>
          <w:color w:val="0000CC"/>
          <w:sz w:val="28"/>
        </w:rPr>
        <w:t>領綱</w:t>
      </w:r>
      <w:proofErr w:type="gramEnd"/>
      <w:r w:rsidR="009211D4" w:rsidRPr="00A917E9">
        <w:rPr>
          <w:rFonts w:ascii="標楷體" w:eastAsia="標楷體" w:hAnsi="標楷體" w:hint="eastAsia"/>
          <w:color w:val="0000CC"/>
          <w:sz w:val="28"/>
        </w:rPr>
        <w:t>之</w:t>
      </w:r>
      <w:r w:rsidR="003A3457" w:rsidRPr="00A917E9">
        <w:rPr>
          <w:rFonts w:ascii="標楷體" w:eastAsia="標楷體" w:hAnsi="標楷體" w:hint="eastAsia"/>
          <w:color w:val="0000CC"/>
          <w:sz w:val="28"/>
        </w:rPr>
        <w:t>學習重點</w:t>
      </w:r>
      <w:r w:rsidR="00C46ABC" w:rsidRPr="00A917E9">
        <w:rPr>
          <w:rFonts w:ascii="標楷體" w:eastAsia="標楷體" w:hAnsi="標楷體" w:hint="eastAsia"/>
          <w:color w:val="0000CC"/>
          <w:sz w:val="28"/>
        </w:rPr>
        <w:t xml:space="preserve"> / 學習表現 / 學習內容</w:t>
      </w:r>
      <w:r w:rsidR="003A3457" w:rsidRPr="00A917E9">
        <w:rPr>
          <w:rFonts w:ascii="標楷體" w:eastAsia="標楷體" w:hAnsi="標楷體" w:hint="eastAsia"/>
          <w:color w:val="0000CC"/>
          <w:sz w:val="28"/>
        </w:rPr>
        <w:t>者</w:t>
      </w:r>
      <w:r w:rsidR="00247507" w:rsidRPr="00A917E9">
        <w:rPr>
          <w:rFonts w:ascii="標楷體" w:eastAsia="標楷體" w:hAnsi="標楷體" w:hint="eastAsia"/>
          <w:color w:val="0000CC"/>
          <w:sz w:val="28"/>
        </w:rPr>
        <w:t>，請</w:t>
      </w:r>
      <w:proofErr w:type="gramStart"/>
      <w:r w:rsidR="00247507" w:rsidRPr="00A917E9">
        <w:rPr>
          <w:rFonts w:ascii="標楷體" w:eastAsia="標楷體" w:hAnsi="標楷體" w:hint="eastAsia"/>
          <w:color w:val="0000CC"/>
          <w:sz w:val="28"/>
        </w:rPr>
        <w:t>使用此表</w:t>
      </w:r>
      <w:proofErr w:type="gramEnd"/>
      <w:r w:rsidR="003A3457" w:rsidRPr="00A917E9">
        <w:rPr>
          <w:rFonts w:ascii="標楷體" w:eastAsia="標楷體" w:hAnsi="標楷體" w:hint="eastAsia"/>
          <w:color w:val="0000CC"/>
          <w:sz w:val="28"/>
        </w:rPr>
        <w:t>)</w:t>
      </w:r>
    </w:p>
    <w:tbl>
      <w:tblPr>
        <w:tblStyle w:val="a7"/>
        <w:tblW w:w="14114" w:type="dxa"/>
        <w:tblInd w:w="457" w:type="dxa"/>
        <w:tblLook w:val="04A0" w:firstRow="1" w:lastRow="0" w:firstColumn="1" w:lastColumn="0" w:noHBand="0" w:noVBand="1"/>
      </w:tblPr>
      <w:tblGrid>
        <w:gridCol w:w="1276"/>
        <w:gridCol w:w="1097"/>
        <w:gridCol w:w="2835"/>
        <w:gridCol w:w="2408"/>
        <w:gridCol w:w="2124"/>
        <w:gridCol w:w="1146"/>
        <w:gridCol w:w="1146"/>
        <w:gridCol w:w="1134"/>
        <w:gridCol w:w="948"/>
      </w:tblGrid>
      <w:tr w:rsidR="003A3457" w:rsidRPr="00A917E9" w14:paraId="3853B5E8" w14:textId="77777777" w:rsidTr="00EA52A8">
        <w:trPr>
          <w:trHeight w:val="315"/>
        </w:trPr>
        <w:tc>
          <w:tcPr>
            <w:tcW w:w="1276" w:type="dxa"/>
            <w:vMerge w:val="restart"/>
            <w:vAlign w:val="center"/>
          </w:tcPr>
          <w:p w14:paraId="1F05A862" w14:textId="77777777" w:rsidR="003A3457" w:rsidRPr="00A917E9" w:rsidRDefault="003A3457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proofErr w:type="gramStart"/>
            <w:r w:rsidRPr="00A917E9">
              <w:rPr>
                <w:rFonts w:ascii="標楷體" w:eastAsia="標楷體" w:hAnsi="標楷體" w:hint="eastAsia"/>
                <w:color w:val="auto"/>
                <w:szCs w:val="20"/>
              </w:rPr>
              <w:t>週</w:t>
            </w:r>
            <w:proofErr w:type="gramEnd"/>
            <w:r w:rsidRPr="00A917E9">
              <w:rPr>
                <w:rFonts w:ascii="標楷體" w:eastAsia="標楷體" w:hAnsi="標楷體" w:hint="eastAsia"/>
                <w:color w:val="auto"/>
                <w:szCs w:val="20"/>
              </w:rPr>
              <w:t>次</w:t>
            </w:r>
          </w:p>
        </w:tc>
        <w:tc>
          <w:tcPr>
            <w:tcW w:w="3932" w:type="dxa"/>
            <w:gridSpan w:val="2"/>
            <w:vMerge w:val="restart"/>
            <w:vAlign w:val="center"/>
          </w:tcPr>
          <w:p w14:paraId="371974AB" w14:textId="77777777" w:rsidR="003A3457" w:rsidRPr="00A917E9" w:rsidRDefault="003A3457" w:rsidP="00067BAA">
            <w:pPr>
              <w:snapToGrid w:val="0"/>
              <w:spacing w:line="0" w:lineRule="atLeast"/>
              <w:jc w:val="left"/>
              <w:rPr>
                <w:rFonts w:ascii="標楷體" w:eastAsia="標楷體" w:hAnsi="標楷體"/>
                <w:b/>
                <w:color w:val="000000" w:themeColor="text1"/>
              </w:rPr>
            </w:pPr>
            <w:r w:rsidRPr="00A917E9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532" w:type="dxa"/>
            <w:gridSpan w:val="2"/>
            <w:vAlign w:val="center"/>
          </w:tcPr>
          <w:p w14:paraId="669D9F62" w14:textId="77777777" w:rsidR="003A3457" w:rsidRPr="00A917E9" w:rsidRDefault="003A3457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  <w:r w:rsidRPr="00A917E9">
              <w:rPr>
                <w:rFonts w:ascii="標楷體" w:eastAsia="標楷體" w:hAnsi="標楷體"/>
                <w:color w:val="0000CC"/>
                <w:szCs w:val="20"/>
              </w:rPr>
              <w:t>學習重點</w:t>
            </w:r>
          </w:p>
        </w:tc>
        <w:tc>
          <w:tcPr>
            <w:tcW w:w="1146" w:type="dxa"/>
            <w:vMerge w:val="restart"/>
            <w:vAlign w:val="center"/>
          </w:tcPr>
          <w:p w14:paraId="47F85595" w14:textId="77777777" w:rsidR="003A3457" w:rsidRPr="00A917E9" w:rsidRDefault="003A3457" w:rsidP="00067BAA">
            <w:pPr>
              <w:snapToGrid w:val="0"/>
              <w:spacing w:line="0" w:lineRule="atLeast"/>
              <w:jc w:val="left"/>
              <w:rPr>
                <w:rFonts w:ascii="標楷體" w:eastAsia="標楷體" w:hAnsi="標楷體"/>
                <w:color w:val="FF0000"/>
              </w:rPr>
            </w:pPr>
            <w:r w:rsidRPr="00A917E9">
              <w:rPr>
                <w:rFonts w:ascii="標楷體" w:eastAsia="標楷體" w:hAnsi="標楷體" w:hint="eastAsia"/>
                <w:color w:val="FF0000"/>
              </w:rPr>
              <w:t>學習節數</w:t>
            </w:r>
          </w:p>
          <w:p w14:paraId="1CF80CF3" w14:textId="77777777" w:rsidR="003A3457" w:rsidRPr="00A917E9" w:rsidRDefault="003A3457" w:rsidP="00067BAA">
            <w:pPr>
              <w:snapToGrid w:val="0"/>
              <w:spacing w:line="0" w:lineRule="atLeast"/>
              <w:ind w:leftChars="-34" w:left="-1" w:rightChars="-47" w:right="-113" w:hangingChars="45" w:hanging="81"/>
              <w:jc w:val="left"/>
              <w:rPr>
                <w:rFonts w:ascii="標楷體" w:eastAsia="標楷體" w:hAnsi="標楷體"/>
                <w:color w:val="FF0000"/>
              </w:rPr>
            </w:pPr>
            <w:r w:rsidRPr="00A917E9">
              <w:rPr>
                <w:rFonts w:ascii="標楷體" w:eastAsia="標楷體" w:hAnsi="標楷體" w:hint="eastAsia"/>
                <w:color w:val="FF0000"/>
                <w:sz w:val="18"/>
              </w:rPr>
              <w:t>(無協同教學者，本欄可刪除)</w:t>
            </w:r>
          </w:p>
        </w:tc>
        <w:tc>
          <w:tcPr>
            <w:tcW w:w="1146" w:type="dxa"/>
            <w:vMerge w:val="restart"/>
            <w:vAlign w:val="center"/>
          </w:tcPr>
          <w:p w14:paraId="73157541" w14:textId="77777777" w:rsidR="003A3457" w:rsidRPr="00A917E9" w:rsidRDefault="003A3457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134" w:type="dxa"/>
            <w:vMerge w:val="restart"/>
            <w:vAlign w:val="center"/>
          </w:tcPr>
          <w:p w14:paraId="19403A8C" w14:textId="77777777" w:rsidR="003A3457" w:rsidRPr="00A917E9" w:rsidRDefault="003A3457" w:rsidP="00067BAA">
            <w:pPr>
              <w:snapToGrid w:val="0"/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917E9">
              <w:rPr>
                <w:rFonts w:ascii="標楷體" w:eastAsia="標楷體" w:hAnsi="標楷體" w:hint="eastAsia"/>
              </w:rPr>
              <w:t>議題融入</w:t>
            </w:r>
          </w:p>
          <w:p w14:paraId="5012D11E" w14:textId="77777777" w:rsidR="003A3457" w:rsidRPr="00A917E9" w:rsidRDefault="003A3457" w:rsidP="00067BAA">
            <w:pPr>
              <w:snapToGrid w:val="0"/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917E9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948" w:type="dxa"/>
            <w:vMerge w:val="restart"/>
            <w:vAlign w:val="center"/>
          </w:tcPr>
          <w:p w14:paraId="7CED57F1" w14:textId="77777777" w:rsidR="003A3457" w:rsidRPr="00A917E9" w:rsidRDefault="003A3457" w:rsidP="00067BAA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A917E9">
              <w:rPr>
                <w:rFonts w:ascii="標楷體" w:eastAsia="標楷體" w:hAnsi="標楷體" w:hint="eastAsia"/>
              </w:rPr>
              <w:t>備註</w:t>
            </w:r>
          </w:p>
        </w:tc>
      </w:tr>
      <w:tr w:rsidR="00EA52A8" w:rsidRPr="00A917E9" w14:paraId="247C8E98" w14:textId="77777777" w:rsidTr="00EA52A8">
        <w:trPr>
          <w:trHeight w:val="315"/>
        </w:trPr>
        <w:tc>
          <w:tcPr>
            <w:tcW w:w="1276" w:type="dxa"/>
            <w:vMerge/>
            <w:vAlign w:val="center"/>
          </w:tcPr>
          <w:p w14:paraId="7E765AC5" w14:textId="77777777" w:rsidR="00EA52A8" w:rsidRPr="00A917E9" w:rsidRDefault="00EA52A8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3932" w:type="dxa"/>
            <w:gridSpan w:val="2"/>
            <w:vMerge/>
          </w:tcPr>
          <w:p w14:paraId="1D854170" w14:textId="77777777" w:rsidR="00EA52A8" w:rsidRPr="00A917E9" w:rsidRDefault="00EA52A8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408" w:type="dxa"/>
            <w:vAlign w:val="center"/>
          </w:tcPr>
          <w:p w14:paraId="1C2C218F" w14:textId="77777777" w:rsidR="00EA52A8" w:rsidRPr="00A917E9" w:rsidRDefault="00EA52A8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  <w:r w:rsidRPr="00A917E9">
              <w:rPr>
                <w:rFonts w:ascii="標楷體" w:eastAsia="標楷體" w:hAnsi="標楷體"/>
                <w:color w:val="0000CC"/>
                <w:szCs w:val="20"/>
              </w:rPr>
              <w:t>學習表現</w:t>
            </w:r>
          </w:p>
        </w:tc>
        <w:tc>
          <w:tcPr>
            <w:tcW w:w="2124" w:type="dxa"/>
            <w:vAlign w:val="center"/>
          </w:tcPr>
          <w:p w14:paraId="64102371" w14:textId="77777777" w:rsidR="00EA52A8" w:rsidRPr="00A917E9" w:rsidRDefault="00EA52A8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  <w:r w:rsidRPr="00A917E9">
              <w:rPr>
                <w:rFonts w:ascii="標楷體" w:eastAsia="標楷體" w:hAnsi="標楷體"/>
                <w:color w:val="0000CC"/>
                <w:szCs w:val="20"/>
              </w:rPr>
              <w:t>學習內容</w:t>
            </w:r>
          </w:p>
        </w:tc>
        <w:tc>
          <w:tcPr>
            <w:tcW w:w="1146" w:type="dxa"/>
            <w:vMerge/>
          </w:tcPr>
          <w:p w14:paraId="5A2CA49A" w14:textId="77777777" w:rsidR="00EA52A8" w:rsidRPr="00A917E9" w:rsidRDefault="00EA52A8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14:paraId="7DB3A020" w14:textId="77777777" w:rsidR="00EA52A8" w:rsidRPr="00A917E9" w:rsidRDefault="00EA52A8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F12F950" w14:textId="77777777" w:rsidR="00EA52A8" w:rsidRPr="00A917E9" w:rsidRDefault="00EA52A8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45F35E7C" w14:textId="77777777" w:rsidR="00EA52A8" w:rsidRPr="00A917E9" w:rsidRDefault="00EA52A8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8C563D" w:rsidRPr="00A917E9" w14:paraId="4079D6EB" w14:textId="77777777" w:rsidTr="00C2627B">
        <w:tc>
          <w:tcPr>
            <w:tcW w:w="1276" w:type="dxa"/>
            <w:vAlign w:val="center"/>
          </w:tcPr>
          <w:p w14:paraId="59772500" w14:textId="77777777" w:rsidR="008C563D" w:rsidRPr="00A917E9" w:rsidRDefault="008C563D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第一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 w:val="restart"/>
          </w:tcPr>
          <w:p w14:paraId="4AD34B4A" w14:textId="77777777" w:rsidR="008C563D" w:rsidRPr="00A917E9" w:rsidRDefault="008C563D" w:rsidP="00067BA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洋樓樣貌面面觀(</w:t>
            </w:r>
            <w:proofErr w:type="gramStart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一</w:t>
            </w:r>
            <w:proofErr w:type="gramEnd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)</w:t>
            </w:r>
          </w:p>
        </w:tc>
        <w:tc>
          <w:tcPr>
            <w:tcW w:w="2835" w:type="dxa"/>
            <w:vMerge w:val="restart"/>
          </w:tcPr>
          <w:p w14:paraId="26FC2B01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1.透過自製洋樓拼圖，小組尋找金門六大洋樓。</w:t>
            </w:r>
          </w:p>
          <w:p w14:paraId="330A8607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2.針對六間洋樓的外貌進行外觀特色說明。</w:t>
            </w:r>
          </w:p>
          <w:p w14:paraId="35C48B04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3.透過學習單，學生能圈出相對應之洋樓主要特色。</w:t>
            </w:r>
          </w:p>
        </w:tc>
        <w:tc>
          <w:tcPr>
            <w:tcW w:w="2408" w:type="dxa"/>
            <w:vMerge w:val="restart"/>
            <w:vAlign w:val="center"/>
          </w:tcPr>
          <w:p w14:paraId="5015F570" w14:textId="77777777" w:rsidR="008C563D" w:rsidRPr="00A917E9" w:rsidRDefault="008C563D" w:rsidP="00067BAA">
            <w:pPr>
              <w:ind w:left="560" w:hangingChars="280" w:hanging="56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1.能說出金門六大洋樓。</w:t>
            </w:r>
          </w:p>
          <w:p w14:paraId="7575B37C" w14:textId="77777777" w:rsidR="008C563D" w:rsidRPr="00A917E9" w:rsidRDefault="008C563D" w:rsidP="00067BAA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2.能指出金門洋樓之相關特色。</w:t>
            </w:r>
          </w:p>
        </w:tc>
        <w:tc>
          <w:tcPr>
            <w:tcW w:w="2124" w:type="dxa"/>
            <w:vMerge w:val="restart"/>
            <w:vAlign w:val="center"/>
          </w:tcPr>
          <w:p w14:paraId="3F73882B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1.金門六大洋樓。</w:t>
            </w:r>
          </w:p>
          <w:p w14:paraId="4E3BB7A8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2.金門洋樓特色。</w:t>
            </w:r>
          </w:p>
        </w:tc>
        <w:tc>
          <w:tcPr>
            <w:tcW w:w="1146" w:type="dxa"/>
            <w:vMerge w:val="restart"/>
          </w:tcPr>
          <w:p w14:paraId="6401804B" w14:textId="07D57AD3" w:rsidR="008C563D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46" w:type="dxa"/>
            <w:vMerge w:val="restart"/>
            <w:vAlign w:val="center"/>
          </w:tcPr>
          <w:p w14:paraId="28A3BC67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A917E9">
              <w:rPr>
                <w:rFonts w:ascii="標楷體" w:eastAsia="標楷體" w:hAnsi="標楷體" w:hint="eastAsia"/>
              </w:rPr>
              <w:t>實作評量</w:t>
            </w:r>
          </w:p>
          <w:p w14:paraId="2C7F7843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</w:rPr>
              <w:t>口頭報告</w:t>
            </w:r>
          </w:p>
        </w:tc>
        <w:tc>
          <w:tcPr>
            <w:tcW w:w="1134" w:type="dxa"/>
            <w:vMerge w:val="restart"/>
            <w:vAlign w:val="center"/>
          </w:tcPr>
          <w:p w14:paraId="313568B3" w14:textId="77777777" w:rsidR="008C563D" w:rsidRPr="00A917E9" w:rsidRDefault="008C563D" w:rsidP="00067BA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戶外教育</w:t>
            </w:r>
          </w:p>
          <w:p w14:paraId="68FE6401" w14:textId="77777777" w:rsidR="008C563D" w:rsidRPr="00A917E9" w:rsidRDefault="008C563D" w:rsidP="00067BAA">
            <w:pPr>
              <w:widowControl/>
              <w:jc w:val="left"/>
              <w:rPr>
                <w:rFonts w:ascii="標楷體" w:eastAsia="標楷體" w:hAnsi="標楷體" w:cs="新細明體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 E2 豐富自身與環境 的 互 動 經驗，培養對生活環</w:t>
            </w:r>
            <w:r w:rsidRPr="00A917E9">
              <w:rPr>
                <w:rFonts w:ascii="標楷體" w:eastAsia="標楷體" w:hAnsi="標楷體" w:hint="eastAsia"/>
                <w:szCs w:val="20"/>
              </w:rPr>
              <w:lastRenderedPageBreak/>
              <w:t>境的覺知與敏感，體驗與珍惜環境的好。</w:t>
            </w:r>
            <w:r w:rsidRPr="00A917E9">
              <w:rPr>
                <w:rFonts w:ascii="標楷體" w:eastAsia="標楷體" w:hAnsi="標楷體" w:cs="新細明體" w:hint="eastAsia"/>
              </w:rPr>
              <w:t xml:space="preserve"> </w:t>
            </w:r>
          </w:p>
          <w:p w14:paraId="024F776C" w14:textId="77777777" w:rsidR="008C563D" w:rsidRPr="00A917E9" w:rsidRDefault="008C563D" w:rsidP="00067BAA">
            <w:pPr>
              <w:jc w:val="left"/>
              <w:rPr>
                <w:rFonts w:ascii="標楷體" w:eastAsia="標楷體" w:hAnsi="標楷體"/>
                <w:kern w:val="2"/>
                <w:szCs w:val="20"/>
              </w:rPr>
            </w:pPr>
          </w:p>
          <w:p w14:paraId="3DA523C8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948" w:type="dxa"/>
            <w:vMerge w:val="restart"/>
          </w:tcPr>
          <w:p w14:paraId="035A7652" w14:textId="77777777" w:rsidR="008C563D" w:rsidRPr="00A917E9" w:rsidRDefault="008C563D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8C563D" w:rsidRPr="00A917E9" w14:paraId="2CE3DE47" w14:textId="77777777" w:rsidTr="00C2627B">
        <w:tc>
          <w:tcPr>
            <w:tcW w:w="1276" w:type="dxa"/>
            <w:vAlign w:val="center"/>
          </w:tcPr>
          <w:p w14:paraId="1D36D8E1" w14:textId="77777777" w:rsidR="008C563D" w:rsidRPr="00A917E9" w:rsidRDefault="008C563D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第二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/>
          </w:tcPr>
          <w:p w14:paraId="5C2AEB9B" w14:textId="77777777" w:rsidR="008C563D" w:rsidRPr="00A917E9" w:rsidRDefault="008C563D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14:paraId="759D782A" w14:textId="77777777" w:rsidR="008C563D" w:rsidRPr="00A917E9" w:rsidRDefault="008C563D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408" w:type="dxa"/>
            <w:vMerge/>
            <w:vAlign w:val="center"/>
          </w:tcPr>
          <w:p w14:paraId="3517E1D0" w14:textId="77777777" w:rsidR="008C563D" w:rsidRPr="00A917E9" w:rsidRDefault="008C563D" w:rsidP="00067BAA">
            <w:pPr>
              <w:ind w:left="560" w:hangingChars="280" w:hanging="560"/>
              <w:jc w:val="left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124" w:type="dxa"/>
            <w:vMerge/>
            <w:vAlign w:val="center"/>
          </w:tcPr>
          <w:p w14:paraId="703EBA75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46" w:type="dxa"/>
            <w:vMerge/>
          </w:tcPr>
          <w:p w14:paraId="318408CD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14:paraId="31526256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0934A1E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  <w:vMerge/>
          </w:tcPr>
          <w:p w14:paraId="6D8F48AC" w14:textId="77777777" w:rsidR="008C563D" w:rsidRPr="00A917E9" w:rsidRDefault="008C563D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A917E9" w:rsidRPr="00A917E9" w14:paraId="3C0E77F9" w14:textId="77777777" w:rsidTr="00C2627B">
        <w:tc>
          <w:tcPr>
            <w:tcW w:w="1276" w:type="dxa"/>
            <w:vAlign w:val="center"/>
          </w:tcPr>
          <w:p w14:paraId="3CD323EF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第三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 w:val="restart"/>
          </w:tcPr>
          <w:p w14:paraId="0B164F02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洋樓樣貌面面觀(二)</w:t>
            </w:r>
          </w:p>
        </w:tc>
        <w:tc>
          <w:tcPr>
            <w:tcW w:w="2835" w:type="dxa"/>
            <w:vMerge w:val="restart"/>
          </w:tcPr>
          <w:p w14:paraId="71E1C8A1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1.藉由小組討論的過程中，比較洋樓與閩式建築的差異。</w:t>
            </w:r>
          </w:p>
          <w:p w14:paraId="7DDABE92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2.透過影片播放的過程，認識洋樓的歷史文化。</w:t>
            </w:r>
          </w:p>
        </w:tc>
        <w:tc>
          <w:tcPr>
            <w:tcW w:w="2408" w:type="dxa"/>
            <w:vMerge w:val="restart"/>
            <w:vAlign w:val="center"/>
          </w:tcPr>
          <w:p w14:paraId="4BCDF16E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1.能比較洋樓與閩式建築的差異。</w:t>
            </w:r>
          </w:p>
          <w:p w14:paraId="36B3F5AF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2.能探究金門洋樓的歷史文化。</w:t>
            </w:r>
          </w:p>
        </w:tc>
        <w:tc>
          <w:tcPr>
            <w:tcW w:w="2124" w:type="dxa"/>
            <w:vMerge w:val="restart"/>
            <w:vAlign w:val="center"/>
          </w:tcPr>
          <w:p w14:paraId="30E5038E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1.洋樓與閩式建築的差異。</w:t>
            </w:r>
          </w:p>
          <w:p w14:paraId="5CC63547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2.金門洋樓的歷史文化。</w:t>
            </w:r>
          </w:p>
        </w:tc>
        <w:tc>
          <w:tcPr>
            <w:tcW w:w="1146" w:type="dxa"/>
            <w:vMerge w:val="restart"/>
          </w:tcPr>
          <w:p w14:paraId="3AF6C4B4" w14:textId="75C4F2D8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46" w:type="dxa"/>
            <w:vMerge w:val="restart"/>
            <w:vAlign w:val="center"/>
          </w:tcPr>
          <w:p w14:paraId="27E4F40D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A917E9">
              <w:rPr>
                <w:rFonts w:ascii="標楷體" w:eastAsia="標楷體" w:hAnsi="標楷體" w:hint="eastAsia"/>
              </w:rPr>
              <w:t>實作評量</w:t>
            </w:r>
          </w:p>
          <w:p w14:paraId="15735537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</w:rPr>
              <w:t>口頭報告</w:t>
            </w:r>
          </w:p>
        </w:tc>
        <w:tc>
          <w:tcPr>
            <w:tcW w:w="1134" w:type="dxa"/>
            <w:vMerge w:val="restart"/>
            <w:vAlign w:val="center"/>
          </w:tcPr>
          <w:p w14:paraId="0498E531" w14:textId="77777777" w:rsidR="00A917E9" w:rsidRPr="00A917E9" w:rsidRDefault="00A917E9" w:rsidP="00067BA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戶外教育</w:t>
            </w:r>
          </w:p>
          <w:p w14:paraId="789D43D7" w14:textId="77777777" w:rsidR="00A917E9" w:rsidRPr="00A917E9" w:rsidRDefault="00A917E9" w:rsidP="00067BAA">
            <w:pPr>
              <w:widowControl/>
              <w:jc w:val="left"/>
              <w:rPr>
                <w:rFonts w:ascii="標楷體" w:eastAsia="標楷體" w:hAnsi="標楷體" w:cs="新細明體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 E2 豐富自身與環境 的 互 動 經驗，培養對生活環境的覺知與敏感，體驗與珍惜環境的好。</w:t>
            </w:r>
            <w:r w:rsidRPr="00A917E9">
              <w:rPr>
                <w:rFonts w:ascii="標楷體" w:eastAsia="標楷體" w:hAnsi="標楷體" w:cs="新細明體" w:hint="eastAsia"/>
              </w:rPr>
              <w:t xml:space="preserve"> </w:t>
            </w:r>
          </w:p>
          <w:p w14:paraId="44409467" w14:textId="77777777" w:rsidR="00A917E9" w:rsidRPr="00A917E9" w:rsidRDefault="00A917E9" w:rsidP="00067BAA">
            <w:pPr>
              <w:jc w:val="left"/>
              <w:rPr>
                <w:rFonts w:ascii="標楷體" w:eastAsia="標楷體" w:hAnsi="標楷體"/>
                <w:kern w:val="2"/>
                <w:szCs w:val="20"/>
              </w:rPr>
            </w:pPr>
          </w:p>
          <w:p w14:paraId="7C8A12A6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948" w:type="dxa"/>
            <w:vMerge w:val="restart"/>
          </w:tcPr>
          <w:p w14:paraId="57FA6556" w14:textId="77777777" w:rsidR="00A917E9" w:rsidRPr="00A917E9" w:rsidRDefault="00A917E9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A917E9" w:rsidRPr="00A917E9" w14:paraId="46FE4543" w14:textId="77777777" w:rsidTr="00C2627B">
        <w:tc>
          <w:tcPr>
            <w:tcW w:w="1276" w:type="dxa"/>
            <w:vAlign w:val="center"/>
          </w:tcPr>
          <w:p w14:paraId="121D5C3C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第四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/>
          </w:tcPr>
          <w:p w14:paraId="0B6815EF" w14:textId="77777777" w:rsidR="00A917E9" w:rsidRPr="00A917E9" w:rsidRDefault="00A917E9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14:paraId="331E24C7" w14:textId="77777777" w:rsidR="00A917E9" w:rsidRPr="00A917E9" w:rsidRDefault="00A917E9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408" w:type="dxa"/>
            <w:vMerge/>
            <w:vAlign w:val="center"/>
          </w:tcPr>
          <w:p w14:paraId="2675AD8D" w14:textId="77777777" w:rsidR="00A917E9" w:rsidRPr="00A917E9" w:rsidRDefault="00A917E9" w:rsidP="00067BAA">
            <w:pPr>
              <w:ind w:left="560" w:hangingChars="280" w:hanging="560"/>
              <w:jc w:val="left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124" w:type="dxa"/>
            <w:vMerge/>
            <w:vAlign w:val="center"/>
          </w:tcPr>
          <w:p w14:paraId="0B8FCA1A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46" w:type="dxa"/>
            <w:vMerge/>
          </w:tcPr>
          <w:p w14:paraId="2648ECB0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14:paraId="56ACD9FA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03334F2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  <w:vMerge/>
          </w:tcPr>
          <w:p w14:paraId="0782FBB0" w14:textId="77777777" w:rsidR="00A917E9" w:rsidRPr="00A917E9" w:rsidRDefault="00A917E9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A917E9" w:rsidRPr="00A917E9" w14:paraId="3557A843" w14:textId="77777777" w:rsidTr="00C2627B">
        <w:tc>
          <w:tcPr>
            <w:tcW w:w="1276" w:type="dxa"/>
            <w:vAlign w:val="center"/>
          </w:tcPr>
          <w:p w14:paraId="23B3E944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第五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 w:val="restart"/>
          </w:tcPr>
          <w:p w14:paraId="4808ABF2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洋樓樣貌面面觀(三)</w:t>
            </w:r>
          </w:p>
        </w:tc>
        <w:tc>
          <w:tcPr>
            <w:tcW w:w="2835" w:type="dxa"/>
            <w:vMerge w:val="restart"/>
          </w:tcPr>
          <w:p w14:paraId="0FB93F61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1.透過影片以及網路資料蒐集，探訪金門三大洋樓(黃輝煌洋樓、</w:t>
            </w:r>
            <w:proofErr w:type="gramStart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黃永遷洋樓</w:t>
            </w:r>
            <w:proofErr w:type="gramEnd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、</w:t>
            </w:r>
            <w:proofErr w:type="gramStart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北山古洋樓</w:t>
            </w:r>
            <w:proofErr w:type="gramEnd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)。</w:t>
            </w:r>
          </w:p>
          <w:p w14:paraId="50C12542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2.藉由便條紙填寫三大洋樓之特色、年代、創建主要人物。</w:t>
            </w:r>
          </w:p>
          <w:p w14:paraId="1CBF3796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3.小組進行上台發表。</w:t>
            </w:r>
          </w:p>
          <w:p w14:paraId="6EC42A77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4.教師統整各組發表資訊。</w:t>
            </w:r>
          </w:p>
        </w:tc>
        <w:tc>
          <w:tcPr>
            <w:tcW w:w="2408" w:type="dxa"/>
            <w:vMerge w:val="restart"/>
            <w:vAlign w:val="center"/>
          </w:tcPr>
          <w:p w14:paraId="769E012D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1.能利用網路蒐集資料。</w:t>
            </w:r>
          </w:p>
          <w:p w14:paraId="26A0158F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2.能了解三大洋樓之特色、年代、創建主要人物。</w:t>
            </w:r>
          </w:p>
        </w:tc>
        <w:tc>
          <w:tcPr>
            <w:tcW w:w="2124" w:type="dxa"/>
            <w:vMerge w:val="restart"/>
            <w:vAlign w:val="center"/>
          </w:tcPr>
          <w:p w14:paraId="6667CC50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1.金門三大洋樓之特色。</w:t>
            </w:r>
          </w:p>
          <w:p w14:paraId="37161033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2.金門三大洋樓之創建主要人物。</w:t>
            </w:r>
          </w:p>
        </w:tc>
        <w:tc>
          <w:tcPr>
            <w:tcW w:w="1146" w:type="dxa"/>
            <w:vMerge w:val="restart"/>
          </w:tcPr>
          <w:p w14:paraId="64784706" w14:textId="1FA537F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46" w:type="dxa"/>
            <w:vMerge w:val="restart"/>
            <w:vAlign w:val="center"/>
          </w:tcPr>
          <w:p w14:paraId="75498A7E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A917E9">
              <w:rPr>
                <w:rFonts w:ascii="標楷體" w:eastAsia="標楷體" w:hAnsi="標楷體" w:hint="eastAsia"/>
              </w:rPr>
              <w:t>實作評量</w:t>
            </w:r>
          </w:p>
          <w:p w14:paraId="2152F165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</w:rPr>
              <w:t>口頭報告</w:t>
            </w:r>
          </w:p>
        </w:tc>
        <w:tc>
          <w:tcPr>
            <w:tcW w:w="1134" w:type="dxa"/>
            <w:vMerge w:val="restart"/>
            <w:vAlign w:val="center"/>
          </w:tcPr>
          <w:p w14:paraId="06037FA5" w14:textId="77777777" w:rsidR="00A917E9" w:rsidRPr="00A917E9" w:rsidRDefault="00A917E9" w:rsidP="00067BA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戶外教育</w:t>
            </w:r>
          </w:p>
          <w:p w14:paraId="4F448926" w14:textId="77777777" w:rsidR="00A917E9" w:rsidRPr="00A917E9" w:rsidRDefault="00A917E9" w:rsidP="00067BAA">
            <w:pPr>
              <w:widowControl/>
              <w:jc w:val="left"/>
              <w:rPr>
                <w:rFonts w:ascii="標楷體" w:eastAsia="標楷體" w:hAnsi="標楷體" w:cs="新細明體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 E2 豐富自身與環境 的 互 動 經驗，培養對生活環境的覺知</w:t>
            </w:r>
            <w:r w:rsidRPr="00A917E9">
              <w:rPr>
                <w:rFonts w:ascii="標楷體" w:eastAsia="標楷體" w:hAnsi="標楷體" w:hint="eastAsia"/>
                <w:szCs w:val="20"/>
              </w:rPr>
              <w:lastRenderedPageBreak/>
              <w:t>與敏感，體驗與珍惜環境的好。</w:t>
            </w:r>
            <w:r w:rsidRPr="00A917E9">
              <w:rPr>
                <w:rFonts w:ascii="標楷體" w:eastAsia="標楷體" w:hAnsi="標楷體" w:cs="新細明體" w:hint="eastAsia"/>
              </w:rPr>
              <w:t xml:space="preserve"> </w:t>
            </w:r>
          </w:p>
          <w:p w14:paraId="134E5717" w14:textId="77777777" w:rsidR="00A917E9" w:rsidRPr="00A917E9" w:rsidRDefault="00A917E9" w:rsidP="00067BAA">
            <w:pPr>
              <w:jc w:val="left"/>
              <w:rPr>
                <w:rFonts w:ascii="標楷體" w:eastAsia="標楷體" w:hAnsi="標楷體"/>
                <w:kern w:val="2"/>
                <w:szCs w:val="20"/>
              </w:rPr>
            </w:pPr>
          </w:p>
          <w:p w14:paraId="3F6FD07E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948" w:type="dxa"/>
            <w:vMerge w:val="restart"/>
          </w:tcPr>
          <w:p w14:paraId="3F9E4206" w14:textId="77777777" w:rsidR="00A917E9" w:rsidRPr="00A917E9" w:rsidRDefault="00A917E9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A917E9" w:rsidRPr="00A917E9" w14:paraId="3E9FEF6F" w14:textId="77777777" w:rsidTr="00C2627B">
        <w:tc>
          <w:tcPr>
            <w:tcW w:w="1276" w:type="dxa"/>
            <w:vAlign w:val="center"/>
          </w:tcPr>
          <w:p w14:paraId="7EDEE223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第六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/>
          </w:tcPr>
          <w:p w14:paraId="479643B6" w14:textId="77777777" w:rsidR="00A917E9" w:rsidRPr="00A917E9" w:rsidRDefault="00A917E9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14:paraId="6AB085A4" w14:textId="77777777" w:rsidR="00A917E9" w:rsidRPr="00A917E9" w:rsidRDefault="00A917E9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408" w:type="dxa"/>
            <w:vMerge/>
            <w:vAlign w:val="center"/>
          </w:tcPr>
          <w:p w14:paraId="1103CD55" w14:textId="77777777" w:rsidR="00A917E9" w:rsidRPr="00A917E9" w:rsidRDefault="00A917E9" w:rsidP="00067BAA">
            <w:pPr>
              <w:ind w:left="560" w:hangingChars="280" w:hanging="560"/>
              <w:jc w:val="left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124" w:type="dxa"/>
            <w:vMerge/>
            <w:vAlign w:val="center"/>
          </w:tcPr>
          <w:p w14:paraId="59E8E6CE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46" w:type="dxa"/>
            <w:vMerge/>
          </w:tcPr>
          <w:p w14:paraId="56EB5E20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14:paraId="1E86E40B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7E73B7C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  <w:vMerge/>
          </w:tcPr>
          <w:p w14:paraId="3CE1D472" w14:textId="77777777" w:rsidR="00A917E9" w:rsidRPr="00A917E9" w:rsidRDefault="00A917E9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A917E9" w:rsidRPr="00A917E9" w14:paraId="54A403C5" w14:textId="77777777" w:rsidTr="00C2627B">
        <w:tc>
          <w:tcPr>
            <w:tcW w:w="1276" w:type="dxa"/>
            <w:vAlign w:val="center"/>
          </w:tcPr>
          <w:p w14:paraId="18B13CE2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第七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 w:val="restart"/>
          </w:tcPr>
          <w:p w14:paraId="62796F7C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洋樓樣貌面面觀(四)</w:t>
            </w:r>
          </w:p>
        </w:tc>
        <w:tc>
          <w:tcPr>
            <w:tcW w:w="2835" w:type="dxa"/>
            <w:vMerge w:val="restart"/>
          </w:tcPr>
          <w:p w14:paraId="67B6C987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1.透過影片以及網路資料蒐集，探訪金門三大洋樓(陳景蘭洋樓、林天來洋樓、陳詩吟洋樓)。</w:t>
            </w:r>
          </w:p>
          <w:p w14:paraId="6A5E25F1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2.藉由便條紙填寫三大洋樓之特色、年代、創建主要人物。</w:t>
            </w:r>
          </w:p>
          <w:p w14:paraId="38E28FF4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3.小組進行上台發表。</w:t>
            </w:r>
          </w:p>
          <w:p w14:paraId="66B951B7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4.教師統整各組發表資訊。</w:t>
            </w:r>
          </w:p>
        </w:tc>
        <w:tc>
          <w:tcPr>
            <w:tcW w:w="2408" w:type="dxa"/>
            <w:vMerge w:val="restart"/>
            <w:vAlign w:val="center"/>
          </w:tcPr>
          <w:p w14:paraId="6E80BDA8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1.能利用網路蒐集資料。</w:t>
            </w:r>
          </w:p>
          <w:p w14:paraId="5BF8D09D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2.能了解三大洋樓之特色、年代、創建主要人物。</w:t>
            </w:r>
          </w:p>
        </w:tc>
        <w:tc>
          <w:tcPr>
            <w:tcW w:w="2124" w:type="dxa"/>
            <w:vMerge w:val="restart"/>
            <w:vAlign w:val="center"/>
          </w:tcPr>
          <w:p w14:paraId="7367F72A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1.金門三大洋樓之特色。</w:t>
            </w:r>
          </w:p>
          <w:p w14:paraId="7682082E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2.金門三大洋樓之創見主要人物。</w:t>
            </w:r>
          </w:p>
        </w:tc>
        <w:tc>
          <w:tcPr>
            <w:tcW w:w="1146" w:type="dxa"/>
            <w:vMerge w:val="restart"/>
          </w:tcPr>
          <w:p w14:paraId="7580CBB6" w14:textId="2060BD00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46" w:type="dxa"/>
            <w:vMerge w:val="restart"/>
            <w:vAlign w:val="center"/>
          </w:tcPr>
          <w:p w14:paraId="691400D2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A917E9">
              <w:rPr>
                <w:rFonts w:ascii="標楷體" w:eastAsia="標楷體" w:hAnsi="標楷體" w:hint="eastAsia"/>
              </w:rPr>
              <w:t>實作評量</w:t>
            </w:r>
          </w:p>
          <w:p w14:paraId="3F70744C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</w:rPr>
              <w:t>口頭報告</w:t>
            </w:r>
          </w:p>
        </w:tc>
        <w:tc>
          <w:tcPr>
            <w:tcW w:w="1134" w:type="dxa"/>
            <w:vMerge w:val="restart"/>
            <w:vAlign w:val="center"/>
          </w:tcPr>
          <w:p w14:paraId="582A52B0" w14:textId="77777777" w:rsidR="00A917E9" w:rsidRPr="00A917E9" w:rsidRDefault="00A917E9" w:rsidP="00067BA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戶外教育</w:t>
            </w:r>
          </w:p>
          <w:p w14:paraId="6AB303ED" w14:textId="77777777" w:rsidR="00A917E9" w:rsidRPr="00A917E9" w:rsidRDefault="00A917E9" w:rsidP="00067BAA">
            <w:pPr>
              <w:widowControl/>
              <w:jc w:val="left"/>
              <w:rPr>
                <w:rFonts w:ascii="標楷體" w:eastAsia="標楷體" w:hAnsi="標楷體" w:cs="新細明體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 E2 豐富自身與環境 的 互 動 經驗，培養對生活環境的覺知與敏感，體驗與珍惜環境的好。</w:t>
            </w:r>
            <w:r w:rsidRPr="00A917E9">
              <w:rPr>
                <w:rFonts w:ascii="標楷體" w:eastAsia="標楷體" w:hAnsi="標楷體" w:cs="新細明體" w:hint="eastAsia"/>
              </w:rPr>
              <w:t xml:space="preserve"> </w:t>
            </w:r>
          </w:p>
          <w:p w14:paraId="70AA7AB4" w14:textId="77777777" w:rsidR="00A917E9" w:rsidRPr="00A917E9" w:rsidRDefault="00A917E9" w:rsidP="00067BAA">
            <w:pPr>
              <w:jc w:val="left"/>
              <w:rPr>
                <w:rFonts w:ascii="標楷體" w:eastAsia="標楷體" w:hAnsi="標楷體"/>
                <w:kern w:val="2"/>
                <w:szCs w:val="20"/>
              </w:rPr>
            </w:pPr>
          </w:p>
          <w:p w14:paraId="573242E6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948" w:type="dxa"/>
            <w:vMerge w:val="restart"/>
          </w:tcPr>
          <w:p w14:paraId="3E3D66F8" w14:textId="77777777" w:rsidR="00A917E9" w:rsidRPr="00A917E9" w:rsidRDefault="00A917E9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A917E9" w:rsidRPr="00A917E9" w14:paraId="6594A412" w14:textId="77777777" w:rsidTr="00C2627B">
        <w:tc>
          <w:tcPr>
            <w:tcW w:w="1276" w:type="dxa"/>
            <w:vAlign w:val="center"/>
          </w:tcPr>
          <w:p w14:paraId="333187F1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第八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/>
          </w:tcPr>
          <w:p w14:paraId="0E38E732" w14:textId="77777777" w:rsidR="00A917E9" w:rsidRPr="00A917E9" w:rsidRDefault="00A917E9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14:paraId="380A16F2" w14:textId="77777777" w:rsidR="00A917E9" w:rsidRPr="00A917E9" w:rsidRDefault="00A917E9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408" w:type="dxa"/>
            <w:vMerge/>
            <w:vAlign w:val="center"/>
          </w:tcPr>
          <w:p w14:paraId="761F1B13" w14:textId="77777777" w:rsidR="00A917E9" w:rsidRPr="00A917E9" w:rsidRDefault="00A917E9" w:rsidP="00067BAA">
            <w:pPr>
              <w:ind w:left="560" w:hangingChars="280" w:hanging="560"/>
              <w:jc w:val="left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124" w:type="dxa"/>
            <w:vMerge/>
            <w:vAlign w:val="center"/>
          </w:tcPr>
          <w:p w14:paraId="225EADF4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46" w:type="dxa"/>
            <w:vMerge/>
          </w:tcPr>
          <w:p w14:paraId="25441B78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14:paraId="40DE9C6A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72375D6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  <w:vMerge/>
          </w:tcPr>
          <w:p w14:paraId="666C58B9" w14:textId="77777777" w:rsidR="00A917E9" w:rsidRPr="00A917E9" w:rsidRDefault="00A917E9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A917E9" w:rsidRPr="00A917E9" w14:paraId="0D64BFFD" w14:textId="77777777" w:rsidTr="00011C51">
        <w:tc>
          <w:tcPr>
            <w:tcW w:w="1276" w:type="dxa"/>
            <w:vAlign w:val="center"/>
          </w:tcPr>
          <w:p w14:paraId="126731D7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第九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 w:val="restart"/>
          </w:tcPr>
          <w:p w14:paraId="1BEFBCC8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洋樓樣貌面面觀(五)</w:t>
            </w:r>
          </w:p>
        </w:tc>
        <w:tc>
          <w:tcPr>
            <w:tcW w:w="2835" w:type="dxa"/>
            <w:vMerge w:val="restart"/>
          </w:tcPr>
          <w:p w14:paraId="5729F68F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1.藉由學習單(六大洋樓)，學生能再次統整六大洋樓之相關資訊。</w:t>
            </w:r>
          </w:p>
          <w:p w14:paraId="7FE4A4BC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2.透過影片播放的過程中，了解現今洋樓之建築格局和使用情形。</w:t>
            </w:r>
          </w:p>
        </w:tc>
        <w:tc>
          <w:tcPr>
            <w:tcW w:w="2408" w:type="dxa"/>
            <w:vMerge w:val="restart"/>
            <w:vAlign w:val="center"/>
          </w:tcPr>
          <w:p w14:paraId="0190C9DF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1.能彙整六大洋樓之相關資訊。</w:t>
            </w:r>
          </w:p>
          <w:p w14:paraId="2A9D1002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2.能認識現今洋樓之建築格局和使用情形。</w:t>
            </w:r>
          </w:p>
        </w:tc>
        <w:tc>
          <w:tcPr>
            <w:tcW w:w="2124" w:type="dxa"/>
            <w:vMerge w:val="restart"/>
            <w:vAlign w:val="center"/>
          </w:tcPr>
          <w:p w14:paraId="667BE5B5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1.金門洋樓之建築格局。</w:t>
            </w:r>
          </w:p>
          <w:p w14:paraId="3A2832F3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2.金門洋樓之使用情形。</w:t>
            </w:r>
          </w:p>
        </w:tc>
        <w:tc>
          <w:tcPr>
            <w:tcW w:w="1146" w:type="dxa"/>
            <w:vMerge w:val="restart"/>
          </w:tcPr>
          <w:p w14:paraId="33375C82" w14:textId="3A3F5A4E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46" w:type="dxa"/>
            <w:vMerge w:val="restart"/>
            <w:vAlign w:val="center"/>
          </w:tcPr>
          <w:p w14:paraId="6DE4C4F6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A917E9">
              <w:rPr>
                <w:rFonts w:ascii="標楷體" w:eastAsia="標楷體" w:hAnsi="標楷體" w:hint="eastAsia"/>
              </w:rPr>
              <w:t>實作評量</w:t>
            </w:r>
          </w:p>
          <w:p w14:paraId="7C64F41F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</w:rPr>
              <w:t>口頭報告</w:t>
            </w:r>
          </w:p>
        </w:tc>
        <w:tc>
          <w:tcPr>
            <w:tcW w:w="1134" w:type="dxa"/>
            <w:vMerge w:val="restart"/>
            <w:vAlign w:val="center"/>
          </w:tcPr>
          <w:p w14:paraId="47F632B0" w14:textId="77777777" w:rsidR="00A917E9" w:rsidRPr="00A917E9" w:rsidRDefault="00A917E9" w:rsidP="00067BA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戶外教育</w:t>
            </w:r>
          </w:p>
          <w:p w14:paraId="4B03534B" w14:textId="77777777" w:rsidR="00A917E9" w:rsidRPr="00A917E9" w:rsidRDefault="00A917E9" w:rsidP="00067BAA">
            <w:pPr>
              <w:widowControl/>
              <w:jc w:val="left"/>
              <w:rPr>
                <w:rFonts w:ascii="標楷體" w:eastAsia="標楷體" w:hAnsi="標楷體" w:cs="新細明體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 E2 豐富自身與環境 的 互 動 經驗，培養對生活環境的覺知與敏感，</w:t>
            </w:r>
            <w:r w:rsidRPr="00A917E9">
              <w:rPr>
                <w:rFonts w:ascii="標楷體" w:eastAsia="標楷體" w:hAnsi="標楷體" w:hint="eastAsia"/>
                <w:szCs w:val="20"/>
              </w:rPr>
              <w:lastRenderedPageBreak/>
              <w:t>體驗與珍惜環境的好。</w:t>
            </w:r>
            <w:r w:rsidRPr="00A917E9">
              <w:rPr>
                <w:rFonts w:ascii="標楷體" w:eastAsia="標楷體" w:hAnsi="標楷體" w:cs="新細明體" w:hint="eastAsia"/>
              </w:rPr>
              <w:t xml:space="preserve"> </w:t>
            </w:r>
          </w:p>
          <w:p w14:paraId="599F376A" w14:textId="77777777" w:rsidR="00A917E9" w:rsidRPr="00A917E9" w:rsidRDefault="00A917E9" w:rsidP="00067BAA">
            <w:pPr>
              <w:jc w:val="left"/>
              <w:rPr>
                <w:rFonts w:ascii="標楷體" w:eastAsia="標楷體" w:hAnsi="標楷體"/>
                <w:kern w:val="2"/>
                <w:szCs w:val="20"/>
              </w:rPr>
            </w:pPr>
          </w:p>
          <w:p w14:paraId="4C1DCF2C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2EA1B9E1" w14:textId="66AC3C30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第一次定期評量</w:t>
            </w:r>
          </w:p>
        </w:tc>
      </w:tr>
      <w:tr w:rsidR="00A917E9" w:rsidRPr="00A917E9" w14:paraId="08C04DED" w14:textId="77777777" w:rsidTr="00011C51">
        <w:tc>
          <w:tcPr>
            <w:tcW w:w="1276" w:type="dxa"/>
            <w:vAlign w:val="center"/>
          </w:tcPr>
          <w:p w14:paraId="6D25F8D1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/>
          </w:tcPr>
          <w:p w14:paraId="64C754B2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835" w:type="dxa"/>
            <w:vMerge/>
          </w:tcPr>
          <w:p w14:paraId="4E092AB9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50B8D0ED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14:paraId="5D33E625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146" w:type="dxa"/>
            <w:vMerge/>
          </w:tcPr>
          <w:p w14:paraId="2B10EF50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14:paraId="43B989AF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FE3CC33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211DA143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A917E9" w:rsidRPr="00A917E9" w14:paraId="459E73A1" w14:textId="77777777" w:rsidTr="00011C51">
        <w:tc>
          <w:tcPr>
            <w:tcW w:w="1276" w:type="dxa"/>
            <w:vAlign w:val="center"/>
          </w:tcPr>
          <w:p w14:paraId="547A349E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第十一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 w:val="restart"/>
          </w:tcPr>
          <w:p w14:paraId="6F418217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屬於我們的洋樓</w:t>
            </w:r>
            <w:proofErr w:type="gramStart"/>
            <w:r w:rsidRPr="00A917E9">
              <w:rPr>
                <w:rFonts w:ascii="標楷體" w:eastAsia="標楷體" w:hAnsi="標楷體"/>
                <w:color w:val="000000" w:themeColor="text1"/>
                <w:szCs w:val="20"/>
              </w:rPr>
              <w:t>—</w:t>
            </w:r>
            <w:proofErr w:type="gramEnd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林天來洋樓</w:t>
            </w:r>
          </w:p>
        </w:tc>
        <w:tc>
          <w:tcPr>
            <w:tcW w:w="2835" w:type="dxa"/>
            <w:vMerge w:val="restart"/>
          </w:tcPr>
          <w:p w14:paraId="3F288D63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1.實地至烈嶼鄉圖書館進行相關紙本圖書借</w:t>
            </w:r>
            <w:proofErr w:type="gramStart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閱</w:t>
            </w:r>
            <w:proofErr w:type="gramEnd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14:paraId="11C4F180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2.藉由影片播放的過程中，了解林天來洋樓之歷史。</w:t>
            </w:r>
          </w:p>
          <w:p w14:paraId="4B716981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3.小組討論參訪時需要觀察之五大重點。</w:t>
            </w:r>
          </w:p>
        </w:tc>
        <w:tc>
          <w:tcPr>
            <w:tcW w:w="2408" w:type="dxa"/>
            <w:vMerge w:val="restart"/>
            <w:vAlign w:val="center"/>
          </w:tcPr>
          <w:p w14:paraId="58E967EF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1.能了解林天來洋樓之歷史。</w:t>
            </w:r>
          </w:p>
          <w:p w14:paraId="0D450F26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2.能與小組討論參訪時需觀察之五大重點。</w:t>
            </w:r>
          </w:p>
        </w:tc>
        <w:tc>
          <w:tcPr>
            <w:tcW w:w="2124" w:type="dxa"/>
            <w:vMerge w:val="restart"/>
            <w:vAlign w:val="center"/>
          </w:tcPr>
          <w:p w14:paraId="2D62D7AF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1.林天來洋樓之歷史。</w:t>
            </w:r>
          </w:p>
          <w:p w14:paraId="43F914DD" w14:textId="77777777" w:rsidR="00A917E9" w:rsidRPr="00A917E9" w:rsidRDefault="00A917E9" w:rsidP="00067BA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2.林天來洋樓之特色。</w:t>
            </w:r>
          </w:p>
        </w:tc>
        <w:tc>
          <w:tcPr>
            <w:tcW w:w="1146" w:type="dxa"/>
            <w:vMerge w:val="restart"/>
          </w:tcPr>
          <w:p w14:paraId="45A23648" w14:textId="2B7829BF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46" w:type="dxa"/>
            <w:vMerge w:val="restart"/>
            <w:vAlign w:val="center"/>
          </w:tcPr>
          <w:p w14:paraId="7B093362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A917E9">
              <w:rPr>
                <w:rFonts w:ascii="標楷體" w:eastAsia="標楷體" w:hAnsi="標楷體" w:hint="eastAsia"/>
              </w:rPr>
              <w:t>實作評量</w:t>
            </w:r>
          </w:p>
          <w:p w14:paraId="2B051E87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</w:rPr>
              <w:t>口頭報告</w:t>
            </w:r>
          </w:p>
        </w:tc>
        <w:tc>
          <w:tcPr>
            <w:tcW w:w="1134" w:type="dxa"/>
            <w:vMerge w:val="restart"/>
            <w:vAlign w:val="center"/>
          </w:tcPr>
          <w:p w14:paraId="7E70F87B" w14:textId="77777777" w:rsidR="00A917E9" w:rsidRPr="00A917E9" w:rsidRDefault="00A917E9" w:rsidP="00067BA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戶外教育</w:t>
            </w:r>
          </w:p>
          <w:p w14:paraId="4EF985E9" w14:textId="77777777" w:rsidR="00A917E9" w:rsidRPr="00A917E9" w:rsidRDefault="00A917E9" w:rsidP="00067BAA">
            <w:pPr>
              <w:widowControl/>
              <w:jc w:val="left"/>
              <w:rPr>
                <w:rFonts w:ascii="標楷體" w:eastAsia="標楷體" w:hAnsi="標楷體" w:cs="新細明體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 E2 豐富自身與環境 的 互 動 經驗，培養對生活環境的覺知與敏感，體驗與珍惜環境的好。</w:t>
            </w:r>
            <w:r w:rsidRPr="00A917E9">
              <w:rPr>
                <w:rFonts w:ascii="標楷體" w:eastAsia="標楷體" w:hAnsi="標楷體" w:cs="新細明體" w:hint="eastAsia"/>
              </w:rPr>
              <w:t xml:space="preserve"> </w:t>
            </w:r>
          </w:p>
          <w:p w14:paraId="559325F7" w14:textId="77777777" w:rsidR="00A917E9" w:rsidRPr="00A917E9" w:rsidRDefault="00A917E9" w:rsidP="00067BAA">
            <w:pPr>
              <w:jc w:val="left"/>
              <w:rPr>
                <w:rFonts w:ascii="標楷體" w:eastAsia="標楷體" w:hAnsi="標楷體"/>
                <w:kern w:val="2"/>
                <w:szCs w:val="20"/>
              </w:rPr>
            </w:pPr>
          </w:p>
          <w:p w14:paraId="09246B45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5533F72E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A917E9" w:rsidRPr="00A917E9" w14:paraId="4C02DF07" w14:textId="77777777" w:rsidTr="00011C51">
        <w:tc>
          <w:tcPr>
            <w:tcW w:w="1276" w:type="dxa"/>
            <w:vAlign w:val="center"/>
          </w:tcPr>
          <w:p w14:paraId="6AC6D21C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第十二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/>
          </w:tcPr>
          <w:p w14:paraId="68776837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835" w:type="dxa"/>
            <w:vMerge/>
          </w:tcPr>
          <w:p w14:paraId="47E6037C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5E208F66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14:paraId="222A36B7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</w:tcPr>
          <w:p w14:paraId="4881CB38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14:paraId="365DFAC9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E6AC9E2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71CFCD46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A917E9" w:rsidRPr="00A917E9" w14:paraId="25188B5E" w14:textId="77777777" w:rsidTr="00011C51">
        <w:tc>
          <w:tcPr>
            <w:tcW w:w="1276" w:type="dxa"/>
            <w:vAlign w:val="center"/>
          </w:tcPr>
          <w:p w14:paraId="2532FF43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第十三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 w:val="restart"/>
          </w:tcPr>
          <w:p w14:paraId="30778083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走訪屬於我們的洋樓</w:t>
            </w:r>
          </w:p>
        </w:tc>
        <w:tc>
          <w:tcPr>
            <w:tcW w:w="2835" w:type="dxa"/>
            <w:vMerge w:val="restart"/>
          </w:tcPr>
          <w:p w14:paraId="7389ECE4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1.參訪林天來洋樓，觀察不同的洋樓建築。</w:t>
            </w:r>
          </w:p>
          <w:p w14:paraId="0D51D5BA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2.透過學習單的撰寫，學生能</w:t>
            </w:r>
            <w:proofErr w:type="gramStart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簡易繪</w:t>
            </w:r>
            <w:proofErr w:type="gramEnd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出林天來洋樓之外貌，</w:t>
            </w:r>
            <w:proofErr w:type="gramStart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並圈出</w:t>
            </w:r>
            <w:proofErr w:type="gramEnd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屬於洋樓之特色。</w:t>
            </w:r>
          </w:p>
          <w:p w14:paraId="1780ED75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3.小組進行上台發表。</w:t>
            </w:r>
          </w:p>
        </w:tc>
        <w:tc>
          <w:tcPr>
            <w:tcW w:w="2408" w:type="dxa"/>
            <w:vMerge w:val="restart"/>
            <w:vAlign w:val="center"/>
          </w:tcPr>
          <w:p w14:paraId="48224D69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1.能實地參訪林天來洋樓。</w:t>
            </w:r>
          </w:p>
          <w:p w14:paraId="67009FEA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2.能指出洋樓之特色。</w:t>
            </w:r>
          </w:p>
        </w:tc>
        <w:tc>
          <w:tcPr>
            <w:tcW w:w="2124" w:type="dxa"/>
            <w:vMerge w:val="restart"/>
            <w:vAlign w:val="center"/>
          </w:tcPr>
          <w:p w14:paraId="1E03CDFE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1.林天來洋樓之特色。</w:t>
            </w:r>
          </w:p>
        </w:tc>
        <w:tc>
          <w:tcPr>
            <w:tcW w:w="1146" w:type="dxa"/>
            <w:vMerge w:val="restart"/>
          </w:tcPr>
          <w:p w14:paraId="13025807" w14:textId="3BE63BD6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46" w:type="dxa"/>
            <w:vMerge w:val="restart"/>
            <w:vAlign w:val="center"/>
          </w:tcPr>
          <w:p w14:paraId="5BF7B459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A917E9">
              <w:rPr>
                <w:rFonts w:ascii="標楷體" w:eastAsia="標楷體" w:hAnsi="標楷體" w:hint="eastAsia"/>
              </w:rPr>
              <w:t>實作評量</w:t>
            </w:r>
          </w:p>
          <w:p w14:paraId="48CE8FD3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</w:rPr>
              <w:t>口頭報告</w:t>
            </w:r>
          </w:p>
        </w:tc>
        <w:tc>
          <w:tcPr>
            <w:tcW w:w="1134" w:type="dxa"/>
            <w:vMerge w:val="restart"/>
            <w:vAlign w:val="center"/>
          </w:tcPr>
          <w:p w14:paraId="37707528" w14:textId="77777777" w:rsidR="00A917E9" w:rsidRPr="00A917E9" w:rsidRDefault="00A917E9" w:rsidP="00067BA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戶外教育</w:t>
            </w:r>
          </w:p>
          <w:p w14:paraId="704B61C2" w14:textId="77777777" w:rsidR="00A917E9" w:rsidRPr="00A917E9" w:rsidRDefault="00A917E9" w:rsidP="00067BAA">
            <w:pPr>
              <w:widowControl/>
              <w:jc w:val="left"/>
              <w:rPr>
                <w:rFonts w:ascii="標楷體" w:eastAsia="標楷體" w:hAnsi="標楷體" w:cs="新細明體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 E2 豐富自身與環境 的 互 動 經驗，培養對生活環境的覺知與敏感，體驗與珍</w:t>
            </w:r>
            <w:r w:rsidRPr="00A917E9">
              <w:rPr>
                <w:rFonts w:ascii="標楷體" w:eastAsia="標楷體" w:hAnsi="標楷體" w:hint="eastAsia"/>
                <w:szCs w:val="20"/>
              </w:rPr>
              <w:lastRenderedPageBreak/>
              <w:t>惜環境的好。</w:t>
            </w:r>
            <w:r w:rsidRPr="00A917E9">
              <w:rPr>
                <w:rFonts w:ascii="標楷體" w:eastAsia="標楷體" w:hAnsi="標楷體" w:cs="新細明體" w:hint="eastAsia"/>
              </w:rPr>
              <w:t xml:space="preserve"> </w:t>
            </w:r>
          </w:p>
          <w:p w14:paraId="16F254B4" w14:textId="77777777" w:rsidR="00A917E9" w:rsidRPr="00A917E9" w:rsidRDefault="00A917E9" w:rsidP="00067BAA">
            <w:pPr>
              <w:jc w:val="left"/>
              <w:rPr>
                <w:rFonts w:ascii="標楷體" w:eastAsia="標楷體" w:hAnsi="標楷體"/>
                <w:kern w:val="2"/>
                <w:szCs w:val="20"/>
              </w:rPr>
            </w:pPr>
          </w:p>
          <w:p w14:paraId="69A82F5E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742E08E7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A917E9" w:rsidRPr="00A917E9" w14:paraId="02559D34" w14:textId="77777777" w:rsidTr="00011C51">
        <w:tc>
          <w:tcPr>
            <w:tcW w:w="1276" w:type="dxa"/>
            <w:vAlign w:val="center"/>
          </w:tcPr>
          <w:p w14:paraId="39A75BF5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第十四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/>
          </w:tcPr>
          <w:p w14:paraId="647F926E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835" w:type="dxa"/>
            <w:vMerge/>
          </w:tcPr>
          <w:p w14:paraId="0D216A4B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55F77B0A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14:paraId="12380687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</w:tcPr>
          <w:p w14:paraId="0A5F1EFF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14:paraId="7E34C7B8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9DEC8B1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02C6090B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A917E9" w:rsidRPr="00A917E9" w14:paraId="7F1873C2" w14:textId="77777777" w:rsidTr="00011C51">
        <w:tc>
          <w:tcPr>
            <w:tcW w:w="1276" w:type="dxa"/>
            <w:vAlign w:val="center"/>
          </w:tcPr>
          <w:p w14:paraId="297C7BD5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第十五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 w:val="restart"/>
          </w:tcPr>
          <w:p w14:paraId="27A75DBD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具有防禦功能的洋樓--黃輝煌洋樓</w:t>
            </w:r>
          </w:p>
        </w:tc>
        <w:tc>
          <w:tcPr>
            <w:tcW w:w="2835" w:type="dxa"/>
            <w:vMerge w:val="restart"/>
          </w:tcPr>
          <w:p w14:paraId="5AC3D2CE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1.實地至烈嶼鄉圖書館進行相關紙本圖書借</w:t>
            </w:r>
            <w:proofErr w:type="gramStart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閱</w:t>
            </w:r>
            <w:proofErr w:type="gramEnd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14:paraId="257B1D0D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2.藉由影片播放的過程中，了解黃輝煌洋樓之歷史。</w:t>
            </w:r>
          </w:p>
          <w:p w14:paraId="7F164AFE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3.小組討論參訪時需要觀察之五大重點。</w:t>
            </w:r>
          </w:p>
        </w:tc>
        <w:tc>
          <w:tcPr>
            <w:tcW w:w="2408" w:type="dxa"/>
            <w:vMerge w:val="restart"/>
            <w:vAlign w:val="center"/>
          </w:tcPr>
          <w:p w14:paraId="1547F939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1.能了解黃輝煌洋樓之歷史。</w:t>
            </w:r>
          </w:p>
          <w:p w14:paraId="0530B86F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2.能與小組討論參訪時需觀察之五大重點。</w:t>
            </w:r>
          </w:p>
        </w:tc>
        <w:tc>
          <w:tcPr>
            <w:tcW w:w="2124" w:type="dxa"/>
            <w:vMerge w:val="restart"/>
            <w:vAlign w:val="center"/>
          </w:tcPr>
          <w:p w14:paraId="39201AB2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1.黃輝煌洋樓之歷史。</w:t>
            </w:r>
          </w:p>
          <w:p w14:paraId="1FACE420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2.黃輝煌洋樓之特色。</w:t>
            </w:r>
          </w:p>
        </w:tc>
        <w:tc>
          <w:tcPr>
            <w:tcW w:w="1146" w:type="dxa"/>
            <w:vMerge w:val="restart"/>
          </w:tcPr>
          <w:p w14:paraId="46B861B6" w14:textId="0A92441B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46" w:type="dxa"/>
            <w:vMerge w:val="restart"/>
            <w:vAlign w:val="center"/>
          </w:tcPr>
          <w:p w14:paraId="2A8964E6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A917E9">
              <w:rPr>
                <w:rFonts w:ascii="標楷體" w:eastAsia="標楷體" w:hAnsi="標楷體" w:hint="eastAsia"/>
              </w:rPr>
              <w:t>實作評量</w:t>
            </w:r>
          </w:p>
          <w:p w14:paraId="73F0A6F7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</w:rPr>
              <w:t>口頭報告</w:t>
            </w:r>
          </w:p>
        </w:tc>
        <w:tc>
          <w:tcPr>
            <w:tcW w:w="1134" w:type="dxa"/>
            <w:vMerge w:val="restart"/>
            <w:vAlign w:val="center"/>
          </w:tcPr>
          <w:p w14:paraId="724242A5" w14:textId="77777777" w:rsidR="00A917E9" w:rsidRPr="00A917E9" w:rsidRDefault="00A917E9" w:rsidP="00067BA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戶外教育</w:t>
            </w:r>
          </w:p>
          <w:p w14:paraId="7303A9F3" w14:textId="77777777" w:rsidR="00A917E9" w:rsidRPr="00A917E9" w:rsidRDefault="00A917E9" w:rsidP="00067BAA">
            <w:pPr>
              <w:widowControl/>
              <w:jc w:val="left"/>
              <w:rPr>
                <w:rFonts w:ascii="標楷體" w:eastAsia="標楷體" w:hAnsi="標楷體" w:cs="新細明體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 E2 豐富自身與環境 的 互 動 經驗，培養對生活環境的覺知與敏感，體驗與珍惜環境的好。</w:t>
            </w:r>
            <w:r w:rsidRPr="00A917E9">
              <w:rPr>
                <w:rFonts w:ascii="標楷體" w:eastAsia="標楷體" w:hAnsi="標楷體" w:cs="新細明體" w:hint="eastAsia"/>
              </w:rPr>
              <w:t xml:space="preserve"> </w:t>
            </w:r>
          </w:p>
          <w:p w14:paraId="6E9BD2C6" w14:textId="77777777" w:rsidR="00A917E9" w:rsidRPr="00A917E9" w:rsidRDefault="00A917E9" w:rsidP="00067BAA">
            <w:pPr>
              <w:jc w:val="left"/>
              <w:rPr>
                <w:rFonts w:ascii="標楷體" w:eastAsia="標楷體" w:hAnsi="標楷體"/>
                <w:kern w:val="2"/>
                <w:szCs w:val="20"/>
              </w:rPr>
            </w:pPr>
          </w:p>
          <w:p w14:paraId="6AF1EDBD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5E3A5695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A917E9" w:rsidRPr="00A917E9" w14:paraId="2CF9EFCB" w14:textId="77777777" w:rsidTr="00011C51">
        <w:tc>
          <w:tcPr>
            <w:tcW w:w="1276" w:type="dxa"/>
            <w:vAlign w:val="center"/>
          </w:tcPr>
          <w:p w14:paraId="681DCD50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第十六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/>
          </w:tcPr>
          <w:p w14:paraId="5A5A6F5F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835" w:type="dxa"/>
            <w:vMerge/>
          </w:tcPr>
          <w:p w14:paraId="5A6F6C46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7F998E52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14:paraId="40F5D846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</w:tcPr>
          <w:p w14:paraId="3276D244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14:paraId="136D5691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49EC6AD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  <w:vAlign w:val="center"/>
          </w:tcPr>
          <w:p w14:paraId="3A38B80F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A917E9" w:rsidRPr="00A917E9" w14:paraId="6E4F3AAE" w14:textId="77777777" w:rsidTr="00011C51">
        <w:tc>
          <w:tcPr>
            <w:tcW w:w="1276" w:type="dxa"/>
            <w:vAlign w:val="center"/>
          </w:tcPr>
          <w:p w14:paraId="0B70F825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第十七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 w:val="restart"/>
          </w:tcPr>
          <w:p w14:paraId="07EC5C2A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走訪水頭洋樓</w:t>
            </w:r>
          </w:p>
        </w:tc>
        <w:tc>
          <w:tcPr>
            <w:tcW w:w="2835" w:type="dxa"/>
            <w:vMerge w:val="restart"/>
          </w:tcPr>
          <w:p w14:paraId="11987DFE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1.參訪水頭黃輝煌洋樓，觀察不同的洋樓建築。</w:t>
            </w:r>
          </w:p>
          <w:p w14:paraId="22263EBC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2.透過學習單的撰寫，學生能</w:t>
            </w:r>
            <w:proofErr w:type="gramStart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簡易繪</w:t>
            </w:r>
            <w:proofErr w:type="gramEnd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出水頭洋樓之外貌，</w:t>
            </w:r>
            <w:proofErr w:type="gramStart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並圈出</w:t>
            </w:r>
            <w:proofErr w:type="gramEnd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屬於洋樓之特色。</w:t>
            </w:r>
          </w:p>
          <w:p w14:paraId="30417463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3.小組進行上台發表。</w:t>
            </w:r>
          </w:p>
        </w:tc>
        <w:tc>
          <w:tcPr>
            <w:tcW w:w="2408" w:type="dxa"/>
            <w:vMerge w:val="restart"/>
            <w:vAlign w:val="center"/>
          </w:tcPr>
          <w:p w14:paraId="5A1AB562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1.能實地參訪黃輝煌洋樓。</w:t>
            </w:r>
          </w:p>
          <w:p w14:paraId="4DAD4C03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2.能指出洋樓之特色。</w:t>
            </w:r>
          </w:p>
        </w:tc>
        <w:tc>
          <w:tcPr>
            <w:tcW w:w="2124" w:type="dxa"/>
            <w:vMerge w:val="restart"/>
            <w:vAlign w:val="center"/>
          </w:tcPr>
          <w:p w14:paraId="0C4A0003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1.黃輝煌洋樓之特色。</w:t>
            </w:r>
          </w:p>
        </w:tc>
        <w:tc>
          <w:tcPr>
            <w:tcW w:w="1146" w:type="dxa"/>
            <w:vMerge w:val="restart"/>
          </w:tcPr>
          <w:p w14:paraId="0DEF1C4E" w14:textId="284B7E9A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46" w:type="dxa"/>
            <w:vMerge w:val="restart"/>
            <w:vAlign w:val="center"/>
          </w:tcPr>
          <w:p w14:paraId="291D8C11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A917E9">
              <w:rPr>
                <w:rFonts w:ascii="標楷體" w:eastAsia="標楷體" w:hAnsi="標楷體" w:hint="eastAsia"/>
              </w:rPr>
              <w:t>實作評量</w:t>
            </w:r>
          </w:p>
          <w:p w14:paraId="6D9336B3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</w:rPr>
              <w:t>口頭報告</w:t>
            </w:r>
          </w:p>
        </w:tc>
        <w:tc>
          <w:tcPr>
            <w:tcW w:w="1134" w:type="dxa"/>
            <w:vMerge w:val="restart"/>
            <w:vAlign w:val="center"/>
          </w:tcPr>
          <w:p w14:paraId="43A658A7" w14:textId="77777777" w:rsidR="00A917E9" w:rsidRPr="00A917E9" w:rsidRDefault="00A917E9" w:rsidP="00067BA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戶外教育</w:t>
            </w:r>
          </w:p>
          <w:p w14:paraId="5FA3E099" w14:textId="77777777" w:rsidR="00A917E9" w:rsidRPr="00A917E9" w:rsidRDefault="00A917E9" w:rsidP="00067BAA">
            <w:pPr>
              <w:widowControl/>
              <w:jc w:val="left"/>
              <w:rPr>
                <w:rFonts w:ascii="標楷體" w:eastAsia="標楷體" w:hAnsi="標楷體" w:cs="新細明體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 E2 豐富自身與環境 的 互 動 經驗，培養對生活環境的覺知與敏感，體驗與珍</w:t>
            </w:r>
            <w:r w:rsidRPr="00A917E9">
              <w:rPr>
                <w:rFonts w:ascii="標楷體" w:eastAsia="標楷體" w:hAnsi="標楷體" w:hint="eastAsia"/>
                <w:szCs w:val="20"/>
              </w:rPr>
              <w:lastRenderedPageBreak/>
              <w:t>惜環境的好。</w:t>
            </w:r>
            <w:r w:rsidRPr="00A917E9">
              <w:rPr>
                <w:rFonts w:ascii="標楷體" w:eastAsia="標楷體" w:hAnsi="標楷體" w:cs="新細明體" w:hint="eastAsia"/>
              </w:rPr>
              <w:t xml:space="preserve"> </w:t>
            </w:r>
          </w:p>
          <w:p w14:paraId="2CEC36EF" w14:textId="77777777" w:rsidR="00A917E9" w:rsidRPr="00A917E9" w:rsidRDefault="00A917E9" w:rsidP="00067BAA">
            <w:pPr>
              <w:jc w:val="left"/>
              <w:rPr>
                <w:rFonts w:ascii="標楷體" w:eastAsia="標楷體" w:hAnsi="標楷體"/>
                <w:kern w:val="2"/>
                <w:szCs w:val="20"/>
              </w:rPr>
            </w:pPr>
          </w:p>
          <w:p w14:paraId="7D043122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24DDDC0A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A917E9" w:rsidRPr="00A917E9" w14:paraId="1F456949" w14:textId="77777777" w:rsidTr="00011C51">
        <w:tc>
          <w:tcPr>
            <w:tcW w:w="1276" w:type="dxa"/>
            <w:vAlign w:val="center"/>
          </w:tcPr>
          <w:p w14:paraId="708B1740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第十八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/>
          </w:tcPr>
          <w:p w14:paraId="2307DDC6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835" w:type="dxa"/>
            <w:vMerge/>
          </w:tcPr>
          <w:p w14:paraId="7FD3C194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79B643FF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14:paraId="605B89F1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</w:tcPr>
          <w:p w14:paraId="32C7C994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14:paraId="358D033D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DC21825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1A252D3E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A917E9" w:rsidRPr="00A917E9" w14:paraId="550D3326" w14:textId="77777777" w:rsidTr="00011C51">
        <w:tc>
          <w:tcPr>
            <w:tcW w:w="1276" w:type="dxa"/>
            <w:vAlign w:val="center"/>
          </w:tcPr>
          <w:p w14:paraId="44E4CD1E" w14:textId="77777777" w:rsidR="00A917E9" w:rsidRPr="00A917E9" w:rsidRDefault="00A917E9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第十九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 w:val="restart"/>
          </w:tcPr>
          <w:p w14:paraId="189DC933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洋樓</w:t>
            </w:r>
            <w:proofErr w:type="gramStart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樣貌大比</w:t>
            </w:r>
            <w:proofErr w:type="gramEnd"/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拼</w:t>
            </w:r>
          </w:p>
        </w:tc>
        <w:tc>
          <w:tcPr>
            <w:tcW w:w="2835" w:type="dxa"/>
            <w:vMerge w:val="restart"/>
          </w:tcPr>
          <w:p w14:paraId="783C6012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1.透過實地觀察記錄之項目，進行彙整。</w:t>
            </w:r>
          </w:p>
          <w:p w14:paraId="3F3E9BBC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2.藉由與小組討論過程中，透過T表格進行建築格局的比較。</w:t>
            </w:r>
          </w:p>
        </w:tc>
        <w:tc>
          <w:tcPr>
            <w:tcW w:w="2408" w:type="dxa"/>
            <w:vMerge w:val="restart"/>
            <w:vAlign w:val="center"/>
          </w:tcPr>
          <w:p w14:paraId="5FE94540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1.能彙整實地觀察記錄之內容。</w:t>
            </w:r>
          </w:p>
          <w:p w14:paraId="13128CCF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2.能透過表格進行洋樓建築格局之比較。</w:t>
            </w:r>
          </w:p>
        </w:tc>
        <w:tc>
          <w:tcPr>
            <w:tcW w:w="2124" w:type="dxa"/>
            <w:vMerge w:val="restart"/>
            <w:vAlign w:val="center"/>
          </w:tcPr>
          <w:p w14:paraId="49B08B89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000000" w:themeColor="text1"/>
                <w:szCs w:val="20"/>
              </w:rPr>
              <w:t>1.洋樓建築格局之比較。</w:t>
            </w:r>
          </w:p>
        </w:tc>
        <w:tc>
          <w:tcPr>
            <w:tcW w:w="1146" w:type="dxa"/>
            <w:vMerge w:val="restart"/>
          </w:tcPr>
          <w:p w14:paraId="14E5D24D" w14:textId="734495A9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2</w:t>
            </w:r>
          </w:p>
        </w:tc>
        <w:tc>
          <w:tcPr>
            <w:tcW w:w="1146" w:type="dxa"/>
            <w:vMerge w:val="restart"/>
            <w:vAlign w:val="center"/>
          </w:tcPr>
          <w:p w14:paraId="4FC18B0B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A917E9">
              <w:rPr>
                <w:rFonts w:ascii="標楷體" w:eastAsia="標楷體" w:hAnsi="標楷體" w:hint="eastAsia"/>
              </w:rPr>
              <w:t>實作評量</w:t>
            </w:r>
          </w:p>
          <w:p w14:paraId="4F00123E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A917E9">
              <w:rPr>
                <w:rFonts w:ascii="標楷體" w:eastAsia="標楷體" w:hAnsi="標楷體" w:hint="eastAsia"/>
              </w:rPr>
              <w:t>口頭報告</w:t>
            </w:r>
          </w:p>
        </w:tc>
        <w:tc>
          <w:tcPr>
            <w:tcW w:w="1134" w:type="dxa"/>
            <w:vMerge w:val="restart"/>
            <w:vAlign w:val="center"/>
          </w:tcPr>
          <w:p w14:paraId="50C8A7EB" w14:textId="77777777" w:rsidR="00A917E9" w:rsidRPr="00A917E9" w:rsidRDefault="00A917E9" w:rsidP="00067BAA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戶外教育</w:t>
            </w:r>
          </w:p>
          <w:p w14:paraId="3CDEC294" w14:textId="77777777" w:rsidR="00A917E9" w:rsidRPr="00A917E9" w:rsidRDefault="00A917E9" w:rsidP="00067BAA">
            <w:pPr>
              <w:widowControl/>
              <w:jc w:val="left"/>
              <w:rPr>
                <w:rFonts w:ascii="標楷體" w:eastAsia="標楷體" w:hAnsi="標楷體" w:cs="新細明體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戶 E2 豐富自身與環境 的 互 動 經驗，培養對生活環境的覺知與敏感，體驗與珍惜環境的好。</w:t>
            </w:r>
            <w:r w:rsidRPr="00A917E9">
              <w:rPr>
                <w:rFonts w:ascii="標楷體" w:eastAsia="標楷體" w:hAnsi="標楷體" w:cs="新細明體" w:hint="eastAsia"/>
              </w:rPr>
              <w:t xml:space="preserve"> </w:t>
            </w:r>
          </w:p>
          <w:p w14:paraId="48DB8A4C" w14:textId="77777777" w:rsidR="00A917E9" w:rsidRPr="00A917E9" w:rsidRDefault="00A917E9" w:rsidP="00067BAA">
            <w:pPr>
              <w:jc w:val="left"/>
              <w:rPr>
                <w:rFonts w:ascii="標楷體" w:eastAsia="標楷體" w:hAnsi="標楷體"/>
                <w:kern w:val="2"/>
                <w:szCs w:val="20"/>
              </w:rPr>
            </w:pPr>
          </w:p>
          <w:p w14:paraId="295559FB" w14:textId="77777777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4A69B9E4" w14:textId="0CACB74F" w:rsidR="00A917E9" w:rsidRPr="00A917E9" w:rsidRDefault="00A917E9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t>第二次定期評量</w:t>
            </w:r>
          </w:p>
        </w:tc>
      </w:tr>
      <w:tr w:rsidR="008C563D" w:rsidRPr="00A917E9" w14:paraId="0B015D4A" w14:textId="77777777" w:rsidTr="00011C51">
        <w:tc>
          <w:tcPr>
            <w:tcW w:w="1276" w:type="dxa"/>
            <w:vAlign w:val="center"/>
          </w:tcPr>
          <w:p w14:paraId="7670120B" w14:textId="77777777" w:rsidR="008C563D" w:rsidRPr="00A917E9" w:rsidRDefault="008C563D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第廿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1097" w:type="dxa"/>
            <w:vMerge/>
          </w:tcPr>
          <w:p w14:paraId="447116A6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835" w:type="dxa"/>
            <w:vMerge/>
          </w:tcPr>
          <w:p w14:paraId="417EB273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3490BEF1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14:paraId="2FFA033C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</w:tcPr>
          <w:p w14:paraId="255AECEA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14:paraId="2C3F97DD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EB1BE5F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23E1081F" w14:textId="77777777" w:rsidR="008C563D" w:rsidRPr="00A917E9" w:rsidRDefault="008C563D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</w:tbl>
    <w:p w14:paraId="4E64930F" w14:textId="77777777" w:rsidR="003A3457" w:rsidRPr="00A917E9" w:rsidRDefault="003A3457" w:rsidP="00067BAA">
      <w:pPr>
        <w:pStyle w:val="a3"/>
        <w:numPr>
          <w:ilvl w:val="0"/>
          <w:numId w:val="45"/>
        </w:numPr>
        <w:spacing w:beforeLines="50" w:before="180"/>
        <w:ind w:leftChars="0"/>
        <w:rPr>
          <w:rFonts w:ascii="標楷體" w:eastAsia="標楷體" w:hAnsi="標楷體"/>
          <w:color w:val="00B050"/>
          <w:sz w:val="28"/>
        </w:rPr>
      </w:pPr>
      <w:r w:rsidRPr="00A917E9">
        <w:rPr>
          <w:rFonts w:ascii="標楷體" w:eastAsia="標楷體" w:hAnsi="標楷體" w:hint="eastAsia"/>
          <w:sz w:val="28"/>
        </w:rPr>
        <w:t>課程內涵</w:t>
      </w:r>
      <w:r w:rsidRPr="00A917E9">
        <w:rPr>
          <w:rFonts w:ascii="標楷體" w:eastAsia="標楷體" w:hAnsi="標楷體" w:hint="eastAsia"/>
          <w:color w:val="00B050"/>
          <w:sz w:val="28"/>
        </w:rPr>
        <w:t xml:space="preserve"> (</w:t>
      </w:r>
      <w:r w:rsidR="009211D4" w:rsidRPr="00A917E9">
        <w:rPr>
          <w:rFonts w:ascii="標楷體" w:eastAsia="標楷體" w:hAnsi="標楷體" w:hint="eastAsia"/>
          <w:color w:val="00B050"/>
          <w:sz w:val="28"/>
        </w:rPr>
        <w:t>校訂課程非使用</w:t>
      </w:r>
      <w:proofErr w:type="gramStart"/>
      <w:r w:rsidR="009211D4" w:rsidRPr="00A917E9">
        <w:rPr>
          <w:rFonts w:ascii="標楷體" w:eastAsia="標楷體" w:hAnsi="標楷體" w:hint="eastAsia"/>
          <w:color w:val="00B050"/>
          <w:sz w:val="28"/>
        </w:rPr>
        <w:t>部定課程</w:t>
      </w:r>
      <w:r w:rsidRPr="00A917E9">
        <w:rPr>
          <w:rFonts w:ascii="標楷體" w:eastAsia="標楷體" w:hAnsi="標楷體" w:hint="eastAsia"/>
          <w:color w:val="00B050"/>
          <w:sz w:val="28"/>
        </w:rPr>
        <w:t>領綱</w:t>
      </w:r>
      <w:proofErr w:type="gramEnd"/>
      <w:r w:rsidR="009211D4" w:rsidRPr="00A917E9">
        <w:rPr>
          <w:rFonts w:ascii="標楷體" w:eastAsia="標楷體" w:hAnsi="標楷體" w:hint="eastAsia"/>
          <w:color w:val="00B050"/>
          <w:sz w:val="28"/>
        </w:rPr>
        <w:t>之</w:t>
      </w:r>
      <w:r w:rsidRPr="00A917E9">
        <w:rPr>
          <w:rFonts w:ascii="標楷體" w:eastAsia="標楷體" w:hAnsi="標楷體" w:hint="eastAsia"/>
          <w:color w:val="00B050"/>
          <w:sz w:val="28"/>
        </w:rPr>
        <w:t>學習重點</w:t>
      </w:r>
      <w:r w:rsidR="00C46ABC" w:rsidRPr="00A917E9">
        <w:rPr>
          <w:rFonts w:ascii="標楷體" w:eastAsia="標楷體" w:hAnsi="標楷體" w:hint="eastAsia"/>
          <w:color w:val="00B050"/>
          <w:sz w:val="28"/>
        </w:rPr>
        <w:t xml:space="preserve"> / 學習表現 / 學習內容</w:t>
      </w:r>
      <w:r w:rsidRPr="00A917E9">
        <w:rPr>
          <w:rFonts w:ascii="標楷體" w:eastAsia="標楷體" w:hAnsi="標楷體" w:hint="eastAsia"/>
          <w:color w:val="00B050"/>
          <w:sz w:val="28"/>
        </w:rPr>
        <w:t>者</w:t>
      </w:r>
      <w:r w:rsidR="00247507" w:rsidRPr="00A917E9">
        <w:rPr>
          <w:rFonts w:ascii="標楷體" w:eastAsia="標楷體" w:hAnsi="標楷體" w:hint="eastAsia"/>
          <w:color w:val="00B050"/>
          <w:sz w:val="28"/>
        </w:rPr>
        <w:t>，請</w:t>
      </w:r>
      <w:proofErr w:type="gramStart"/>
      <w:r w:rsidR="00247507" w:rsidRPr="00A917E9">
        <w:rPr>
          <w:rFonts w:ascii="標楷體" w:eastAsia="標楷體" w:hAnsi="標楷體" w:hint="eastAsia"/>
          <w:color w:val="00B050"/>
          <w:sz w:val="28"/>
        </w:rPr>
        <w:t>使用此表</w:t>
      </w:r>
      <w:proofErr w:type="gramEnd"/>
      <w:r w:rsidRPr="00A917E9">
        <w:rPr>
          <w:rFonts w:ascii="標楷體" w:eastAsia="標楷體" w:hAnsi="標楷體" w:hint="eastAsia"/>
          <w:color w:val="00B050"/>
          <w:sz w:val="28"/>
        </w:rPr>
        <w:t>)</w:t>
      </w:r>
    </w:p>
    <w:tbl>
      <w:tblPr>
        <w:tblStyle w:val="a7"/>
        <w:tblW w:w="14114" w:type="dxa"/>
        <w:tblInd w:w="457" w:type="dxa"/>
        <w:tblLook w:val="04A0" w:firstRow="1" w:lastRow="0" w:firstColumn="1" w:lastColumn="0" w:noHBand="0" w:noVBand="1"/>
      </w:tblPr>
      <w:tblGrid>
        <w:gridCol w:w="1276"/>
        <w:gridCol w:w="3932"/>
        <w:gridCol w:w="4532"/>
        <w:gridCol w:w="1146"/>
        <w:gridCol w:w="1146"/>
        <w:gridCol w:w="1134"/>
        <w:gridCol w:w="948"/>
      </w:tblGrid>
      <w:tr w:rsidR="003A3457" w:rsidRPr="00A917E9" w14:paraId="2196AB8C" w14:textId="77777777" w:rsidTr="00E1305B">
        <w:trPr>
          <w:trHeight w:val="963"/>
        </w:trPr>
        <w:tc>
          <w:tcPr>
            <w:tcW w:w="1276" w:type="dxa"/>
            <w:vAlign w:val="center"/>
          </w:tcPr>
          <w:p w14:paraId="036A829D" w14:textId="77777777" w:rsidR="003A3457" w:rsidRPr="00A917E9" w:rsidRDefault="003A3457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proofErr w:type="gramStart"/>
            <w:r w:rsidRPr="00A917E9">
              <w:rPr>
                <w:rFonts w:ascii="標楷體" w:eastAsia="標楷體" w:hAnsi="標楷體" w:hint="eastAsia"/>
                <w:color w:val="auto"/>
                <w:szCs w:val="20"/>
              </w:rPr>
              <w:t>週</w:t>
            </w:r>
            <w:proofErr w:type="gramEnd"/>
            <w:r w:rsidRPr="00A917E9">
              <w:rPr>
                <w:rFonts w:ascii="標楷體" w:eastAsia="標楷體" w:hAnsi="標楷體" w:hint="eastAsia"/>
                <w:color w:val="auto"/>
                <w:szCs w:val="20"/>
              </w:rPr>
              <w:t>次</w:t>
            </w:r>
          </w:p>
        </w:tc>
        <w:tc>
          <w:tcPr>
            <w:tcW w:w="3932" w:type="dxa"/>
            <w:vAlign w:val="center"/>
          </w:tcPr>
          <w:p w14:paraId="2821848C" w14:textId="77777777" w:rsidR="003A3457" w:rsidRPr="00A917E9" w:rsidRDefault="003A3457" w:rsidP="00067BAA">
            <w:pPr>
              <w:snapToGrid w:val="0"/>
              <w:spacing w:line="0" w:lineRule="atLeast"/>
              <w:jc w:val="left"/>
              <w:rPr>
                <w:rFonts w:ascii="標楷體" w:eastAsia="標楷體" w:hAnsi="標楷體"/>
                <w:b/>
                <w:color w:val="000000" w:themeColor="text1"/>
              </w:rPr>
            </w:pPr>
            <w:r w:rsidRPr="00A917E9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532" w:type="dxa"/>
            <w:vAlign w:val="center"/>
          </w:tcPr>
          <w:p w14:paraId="28E6BB96" w14:textId="77777777" w:rsidR="003A3457" w:rsidRPr="00A917E9" w:rsidRDefault="003A3457" w:rsidP="00067BAA">
            <w:pPr>
              <w:snapToGrid w:val="0"/>
              <w:jc w:val="left"/>
              <w:rPr>
                <w:rFonts w:ascii="標楷體" w:eastAsia="標楷體" w:hAnsi="標楷體"/>
                <w:color w:val="00B050"/>
                <w:szCs w:val="20"/>
              </w:rPr>
            </w:pPr>
            <w:proofErr w:type="gramStart"/>
            <w:r w:rsidRPr="00A917E9">
              <w:rPr>
                <w:rFonts w:ascii="標楷體" w:eastAsia="標楷體" w:hAnsi="標楷體" w:hint="eastAsia"/>
                <w:b/>
                <w:color w:val="00B050"/>
                <w:sz w:val="24"/>
              </w:rPr>
              <w:t>領綱核心</w:t>
            </w:r>
            <w:proofErr w:type="gramEnd"/>
            <w:r w:rsidRPr="00A917E9">
              <w:rPr>
                <w:rFonts w:ascii="標楷體" w:eastAsia="標楷體" w:hAnsi="標楷體" w:hint="eastAsia"/>
                <w:b/>
                <w:color w:val="00B050"/>
                <w:sz w:val="24"/>
              </w:rPr>
              <w:t>素養具體內涵</w:t>
            </w:r>
          </w:p>
        </w:tc>
        <w:tc>
          <w:tcPr>
            <w:tcW w:w="1146" w:type="dxa"/>
            <w:vAlign w:val="center"/>
          </w:tcPr>
          <w:p w14:paraId="36B74355" w14:textId="77777777" w:rsidR="003A3457" w:rsidRPr="00A917E9" w:rsidRDefault="003A3457" w:rsidP="00067BAA">
            <w:pPr>
              <w:snapToGrid w:val="0"/>
              <w:spacing w:line="0" w:lineRule="atLeast"/>
              <w:jc w:val="left"/>
              <w:rPr>
                <w:rFonts w:ascii="標楷體" w:eastAsia="標楷體" w:hAnsi="標楷體"/>
                <w:color w:val="FF0000"/>
              </w:rPr>
            </w:pPr>
            <w:r w:rsidRPr="00A917E9">
              <w:rPr>
                <w:rFonts w:ascii="標楷體" w:eastAsia="標楷體" w:hAnsi="標楷體" w:hint="eastAsia"/>
                <w:color w:val="FF0000"/>
              </w:rPr>
              <w:t>學習節數</w:t>
            </w:r>
          </w:p>
          <w:p w14:paraId="2F9EE58D" w14:textId="77777777" w:rsidR="003A3457" w:rsidRPr="00A917E9" w:rsidRDefault="003A3457" w:rsidP="00067BAA">
            <w:pPr>
              <w:snapToGrid w:val="0"/>
              <w:spacing w:line="0" w:lineRule="atLeast"/>
              <w:ind w:leftChars="-34" w:left="-1" w:rightChars="-47" w:right="-113" w:hangingChars="45" w:hanging="81"/>
              <w:jc w:val="left"/>
              <w:rPr>
                <w:rFonts w:ascii="標楷體" w:eastAsia="標楷體" w:hAnsi="標楷體"/>
                <w:color w:val="FF0000"/>
              </w:rPr>
            </w:pPr>
            <w:r w:rsidRPr="00A917E9">
              <w:rPr>
                <w:rFonts w:ascii="標楷體" w:eastAsia="標楷體" w:hAnsi="標楷體" w:hint="eastAsia"/>
                <w:color w:val="FF0000"/>
                <w:sz w:val="18"/>
              </w:rPr>
              <w:t>(無協同教學者，本欄可刪除)</w:t>
            </w:r>
          </w:p>
        </w:tc>
        <w:tc>
          <w:tcPr>
            <w:tcW w:w="1146" w:type="dxa"/>
            <w:vAlign w:val="center"/>
          </w:tcPr>
          <w:p w14:paraId="7DD92B9C" w14:textId="77777777" w:rsidR="003A3457" w:rsidRPr="00A917E9" w:rsidRDefault="003A3457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0F6AF443" w14:textId="77777777" w:rsidR="003A3457" w:rsidRPr="00A917E9" w:rsidRDefault="003A3457" w:rsidP="00067BAA">
            <w:pPr>
              <w:snapToGrid w:val="0"/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917E9">
              <w:rPr>
                <w:rFonts w:ascii="標楷體" w:eastAsia="標楷體" w:hAnsi="標楷體" w:hint="eastAsia"/>
              </w:rPr>
              <w:t>議題融入</w:t>
            </w:r>
          </w:p>
          <w:p w14:paraId="15297A18" w14:textId="77777777" w:rsidR="003A3457" w:rsidRPr="00A917E9" w:rsidRDefault="003A3457" w:rsidP="00067BAA">
            <w:pPr>
              <w:snapToGrid w:val="0"/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917E9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948" w:type="dxa"/>
            <w:vAlign w:val="center"/>
          </w:tcPr>
          <w:p w14:paraId="733DB6B1" w14:textId="77777777" w:rsidR="003A3457" w:rsidRPr="00A917E9" w:rsidRDefault="003A3457" w:rsidP="00067BAA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A917E9">
              <w:rPr>
                <w:rFonts w:ascii="標楷體" w:eastAsia="標楷體" w:hAnsi="標楷體" w:hint="eastAsia"/>
              </w:rPr>
              <w:t>備註</w:t>
            </w:r>
          </w:p>
        </w:tc>
      </w:tr>
      <w:tr w:rsidR="00234616" w:rsidRPr="00A917E9" w14:paraId="4ED2A951" w14:textId="77777777" w:rsidTr="00190DD4">
        <w:tc>
          <w:tcPr>
            <w:tcW w:w="1276" w:type="dxa"/>
            <w:vAlign w:val="center"/>
          </w:tcPr>
          <w:p w14:paraId="2C3FEE74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第一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2BABB4C1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t>第一單元　米</w:t>
            </w:r>
            <w:proofErr w:type="gramStart"/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t>米</w:t>
            </w:r>
            <w:proofErr w:type="gramEnd"/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t>的好朋友</w:t>
            </w:r>
          </w:p>
          <w:p w14:paraId="75421711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t>一、貓咪</w:t>
            </w:r>
          </w:p>
          <w:p w14:paraId="037BE7E8" w14:textId="77777777" w:rsidR="00234616" w:rsidRPr="00A917E9" w:rsidRDefault="00234616" w:rsidP="00067BAA">
            <w:pPr>
              <w:spacing w:line="0" w:lineRule="atLeast"/>
              <w:contextualSpacing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917E9">
              <w:rPr>
                <w:rFonts w:ascii="標楷體" w:eastAsia="標楷體" w:hAnsi="標楷體"/>
                <w:sz w:val="16"/>
                <w:szCs w:val="16"/>
              </w:rPr>
              <w:t>1.能說出</w:t>
            </w:r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t>參與</w:t>
            </w:r>
            <w:r w:rsidRPr="00A917E9">
              <w:rPr>
                <w:rFonts w:ascii="標楷體" w:eastAsia="標楷體" w:hAnsi="標楷體"/>
                <w:sz w:val="16"/>
                <w:szCs w:val="16"/>
              </w:rPr>
              <w:t>比賽的相關經驗。</w:t>
            </w:r>
          </w:p>
          <w:p w14:paraId="437C6528" w14:textId="77777777" w:rsidR="00234616" w:rsidRPr="00A917E9" w:rsidRDefault="00234616" w:rsidP="00067BAA">
            <w:pPr>
              <w:spacing w:line="0" w:lineRule="atLeast"/>
              <w:contextualSpacing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A917E9">
              <w:rPr>
                <w:rFonts w:ascii="標楷體" w:eastAsia="標楷體" w:hAnsi="標楷體"/>
                <w:sz w:val="16"/>
                <w:szCs w:val="16"/>
              </w:rPr>
              <w:t>.能了解課文含義，認讀本課語句、詞語。</w:t>
            </w:r>
          </w:p>
          <w:p w14:paraId="16417A03" w14:textId="77777777" w:rsidR="00234616" w:rsidRPr="00A917E9" w:rsidRDefault="00234616" w:rsidP="00067BAA">
            <w:pPr>
              <w:spacing w:line="0" w:lineRule="atLeast"/>
              <w:contextualSpacing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A917E9">
              <w:rPr>
                <w:rFonts w:ascii="標楷體" w:eastAsia="標楷體" w:hAnsi="標楷體"/>
                <w:sz w:val="16"/>
                <w:szCs w:val="16"/>
              </w:rPr>
              <w:t>.讀寫本課符號「</w:t>
            </w:r>
            <w:proofErr w:type="gramStart"/>
            <w:r w:rsidRPr="00A917E9">
              <w:rPr>
                <w:rFonts w:ascii="標楷體" w:eastAsia="標楷體" w:hAnsi="標楷體"/>
                <w:sz w:val="16"/>
                <w:szCs w:val="16"/>
              </w:rPr>
              <w:t>ㄅ</w:t>
            </w:r>
            <w:proofErr w:type="gramEnd"/>
            <w:r w:rsidRPr="00A917E9">
              <w:rPr>
                <w:rFonts w:ascii="標楷體" w:eastAsia="標楷體" w:hAnsi="標楷體"/>
                <w:sz w:val="16"/>
                <w:szCs w:val="16"/>
              </w:rPr>
              <w:t>」「</w:t>
            </w:r>
            <w:proofErr w:type="gramStart"/>
            <w:r w:rsidRPr="00A917E9">
              <w:rPr>
                <w:rFonts w:ascii="標楷體" w:eastAsia="標楷體" w:hAnsi="標楷體"/>
                <w:sz w:val="16"/>
                <w:szCs w:val="16"/>
              </w:rPr>
              <w:t>ㄆ</w:t>
            </w:r>
            <w:proofErr w:type="gramEnd"/>
            <w:r w:rsidRPr="00A917E9">
              <w:rPr>
                <w:rFonts w:ascii="標楷體" w:eastAsia="標楷體" w:hAnsi="標楷體"/>
                <w:sz w:val="16"/>
                <w:szCs w:val="16"/>
              </w:rPr>
              <w:t>」「</w:t>
            </w:r>
            <w:proofErr w:type="gramStart"/>
            <w:r w:rsidRPr="00A917E9">
              <w:rPr>
                <w:rFonts w:ascii="標楷體" w:eastAsia="標楷體" w:hAnsi="標楷體"/>
                <w:sz w:val="16"/>
                <w:szCs w:val="16"/>
              </w:rPr>
              <w:t>ㄇ</w:t>
            </w:r>
            <w:proofErr w:type="gramEnd"/>
            <w:r w:rsidRPr="00A917E9">
              <w:rPr>
                <w:rFonts w:ascii="標楷體" w:eastAsia="標楷體" w:hAnsi="標楷體"/>
                <w:sz w:val="16"/>
                <w:szCs w:val="16"/>
              </w:rPr>
              <w:t>」「</w:t>
            </w:r>
            <w:proofErr w:type="gramStart"/>
            <w:r w:rsidRPr="00A917E9">
              <w:rPr>
                <w:rFonts w:ascii="標楷體" w:eastAsia="標楷體" w:hAnsi="標楷體"/>
                <w:sz w:val="16"/>
                <w:szCs w:val="16"/>
              </w:rPr>
              <w:t>ㄉ</w:t>
            </w:r>
            <w:proofErr w:type="gramEnd"/>
            <w:r w:rsidRPr="00A917E9">
              <w:rPr>
                <w:rFonts w:ascii="標楷體" w:eastAsia="標楷體" w:hAnsi="標楷體"/>
                <w:sz w:val="16"/>
                <w:szCs w:val="16"/>
              </w:rPr>
              <w:t>」「</w:t>
            </w:r>
            <w:proofErr w:type="gramStart"/>
            <w:r w:rsidRPr="00A917E9">
              <w:rPr>
                <w:rFonts w:ascii="標楷體" w:eastAsia="標楷體" w:hAnsi="標楷體"/>
                <w:sz w:val="16"/>
                <w:szCs w:val="16"/>
              </w:rPr>
              <w:t>ㄧ</w:t>
            </w:r>
            <w:proofErr w:type="gramEnd"/>
            <w:r w:rsidRPr="00A917E9">
              <w:rPr>
                <w:rFonts w:ascii="標楷體" w:eastAsia="標楷體" w:hAnsi="標楷體"/>
                <w:sz w:val="16"/>
                <w:szCs w:val="16"/>
              </w:rPr>
              <w:t>」「</w:t>
            </w:r>
            <w:proofErr w:type="gramStart"/>
            <w:r w:rsidRPr="00A917E9">
              <w:rPr>
                <w:rFonts w:ascii="標楷體" w:eastAsia="標楷體" w:hAnsi="標楷體"/>
                <w:sz w:val="16"/>
                <w:szCs w:val="16"/>
              </w:rPr>
              <w:t>ㄠ</w:t>
            </w:r>
            <w:proofErr w:type="gramEnd"/>
            <w:r w:rsidRPr="00A917E9">
              <w:rPr>
                <w:rFonts w:ascii="標楷體" w:eastAsia="標楷體" w:hAnsi="標楷體"/>
                <w:sz w:val="16"/>
                <w:szCs w:val="16"/>
              </w:rPr>
              <w:t>」。</w:t>
            </w:r>
          </w:p>
          <w:p w14:paraId="68F28DB1" w14:textId="77777777" w:rsidR="00234616" w:rsidRPr="00A917E9" w:rsidRDefault="00234616" w:rsidP="00067BAA">
            <w:pPr>
              <w:spacing w:line="0" w:lineRule="atLeast"/>
              <w:contextualSpacing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A917E9">
              <w:rPr>
                <w:rFonts w:ascii="標楷體" w:eastAsia="標楷體" w:hAnsi="標楷體"/>
                <w:sz w:val="16"/>
                <w:szCs w:val="16"/>
              </w:rPr>
              <w:t>.利用「</w:t>
            </w:r>
            <w:proofErr w:type="gramStart"/>
            <w:r w:rsidRPr="00A917E9">
              <w:rPr>
                <w:rFonts w:ascii="標楷體" w:eastAsia="標楷體" w:hAnsi="標楷體"/>
                <w:sz w:val="16"/>
                <w:szCs w:val="16"/>
              </w:rPr>
              <w:t>ㄅ</w:t>
            </w:r>
            <w:proofErr w:type="gramEnd"/>
            <w:r w:rsidRPr="00A917E9">
              <w:rPr>
                <w:rFonts w:ascii="標楷體" w:eastAsia="標楷體" w:hAnsi="標楷體"/>
                <w:sz w:val="16"/>
                <w:szCs w:val="16"/>
              </w:rPr>
              <w:t>、</w:t>
            </w:r>
            <w:proofErr w:type="gramStart"/>
            <w:r w:rsidRPr="00A917E9">
              <w:rPr>
                <w:rFonts w:ascii="標楷體" w:eastAsia="標楷體" w:hAnsi="標楷體"/>
                <w:sz w:val="16"/>
                <w:szCs w:val="16"/>
              </w:rPr>
              <w:t>ㄆ</w:t>
            </w:r>
            <w:proofErr w:type="gramEnd"/>
            <w:r w:rsidRPr="00A917E9">
              <w:rPr>
                <w:rFonts w:ascii="標楷體" w:eastAsia="標楷體" w:hAnsi="標楷體"/>
                <w:sz w:val="16"/>
                <w:szCs w:val="16"/>
              </w:rPr>
              <w:t>、</w:t>
            </w:r>
            <w:proofErr w:type="gramStart"/>
            <w:r w:rsidRPr="00A917E9">
              <w:rPr>
                <w:rFonts w:ascii="標楷體" w:eastAsia="標楷體" w:hAnsi="標楷體"/>
                <w:sz w:val="16"/>
                <w:szCs w:val="16"/>
              </w:rPr>
              <w:t>ㄇ</w:t>
            </w:r>
            <w:proofErr w:type="gramEnd"/>
            <w:r w:rsidRPr="00A917E9">
              <w:rPr>
                <w:rFonts w:ascii="標楷體" w:eastAsia="標楷體" w:hAnsi="標楷體"/>
                <w:sz w:val="16"/>
                <w:szCs w:val="16"/>
              </w:rPr>
              <w:t>、</w:t>
            </w:r>
            <w:proofErr w:type="gramStart"/>
            <w:r w:rsidRPr="00A917E9">
              <w:rPr>
                <w:rFonts w:ascii="標楷體" w:eastAsia="標楷體" w:hAnsi="標楷體"/>
                <w:sz w:val="16"/>
                <w:szCs w:val="16"/>
              </w:rPr>
              <w:t>ㄉ</w:t>
            </w:r>
            <w:proofErr w:type="gramEnd"/>
            <w:r w:rsidRPr="00A917E9">
              <w:rPr>
                <w:rFonts w:ascii="標楷體" w:eastAsia="標楷體" w:hAnsi="標楷體"/>
                <w:sz w:val="16"/>
                <w:szCs w:val="16"/>
              </w:rPr>
              <w:t>」與符號「</w:t>
            </w:r>
            <w:proofErr w:type="gramStart"/>
            <w:r w:rsidRPr="00A917E9">
              <w:rPr>
                <w:rFonts w:ascii="標楷體" w:eastAsia="標楷體" w:hAnsi="標楷體"/>
                <w:sz w:val="16"/>
                <w:szCs w:val="16"/>
              </w:rPr>
              <w:t>ㄧ</w:t>
            </w:r>
            <w:proofErr w:type="gramEnd"/>
            <w:r w:rsidRPr="00A917E9">
              <w:rPr>
                <w:rFonts w:ascii="標楷體" w:eastAsia="標楷體" w:hAnsi="標楷體"/>
                <w:sz w:val="16"/>
                <w:szCs w:val="16"/>
              </w:rPr>
              <w:t>、</w:t>
            </w:r>
            <w:proofErr w:type="gramStart"/>
            <w:r w:rsidRPr="00A917E9">
              <w:rPr>
                <w:rFonts w:ascii="標楷體" w:eastAsia="標楷體" w:hAnsi="標楷體"/>
                <w:sz w:val="16"/>
                <w:szCs w:val="16"/>
              </w:rPr>
              <w:t>ㄠ</w:t>
            </w:r>
            <w:proofErr w:type="gramEnd"/>
            <w:r w:rsidRPr="00A917E9">
              <w:rPr>
                <w:rFonts w:ascii="標楷體" w:eastAsia="標楷體" w:hAnsi="標楷體"/>
                <w:sz w:val="16"/>
                <w:szCs w:val="16"/>
              </w:rPr>
              <w:t>」進行拼音練習。</w:t>
            </w:r>
          </w:p>
          <w:p w14:paraId="3C32BFE1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t>5</w:t>
            </w:r>
            <w:r w:rsidRPr="00A917E9">
              <w:rPr>
                <w:rFonts w:ascii="標楷體" w:eastAsia="標楷體" w:hAnsi="標楷體"/>
                <w:sz w:val="16"/>
                <w:szCs w:val="16"/>
              </w:rPr>
              <w:t>.比對「</w:t>
            </w:r>
            <w:proofErr w:type="gramStart"/>
            <w:r w:rsidRPr="00A917E9">
              <w:rPr>
                <w:rFonts w:ascii="標楷體" w:eastAsia="標楷體" w:hAnsi="標楷體"/>
                <w:sz w:val="16"/>
                <w:szCs w:val="16"/>
              </w:rPr>
              <w:t>ㄠ</w:t>
            </w:r>
            <w:proofErr w:type="gramEnd"/>
            <w:r w:rsidRPr="00A917E9">
              <w:rPr>
                <w:rFonts w:ascii="標楷體" w:eastAsia="標楷體" w:hAnsi="標楷體"/>
                <w:sz w:val="16"/>
                <w:szCs w:val="16"/>
              </w:rPr>
              <w:t>、</w:t>
            </w:r>
            <w:proofErr w:type="gramStart"/>
            <w:r w:rsidRPr="00A917E9">
              <w:rPr>
                <w:rFonts w:ascii="標楷體" w:eastAsia="標楷體" w:hAnsi="標楷體"/>
                <w:sz w:val="16"/>
                <w:szCs w:val="16"/>
              </w:rPr>
              <w:t>ㄠˋ</w:t>
            </w:r>
            <w:proofErr w:type="gramEnd"/>
            <w:r w:rsidRPr="00A917E9">
              <w:rPr>
                <w:rFonts w:ascii="標楷體" w:eastAsia="標楷體" w:hAnsi="標楷體"/>
                <w:sz w:val="16"/>
                <w:szCs w:val="16"/>
              </w:rPr>
              <w:t>」、「</w:t>
            </w:r>
            <w:proofErr w:type="gramStart"/>
            <w:r w:rsidRPr="00A917E9">
              <w:rPr>
                <w:rFonts w:ascii="標楷體" w:eastAsia="標楷體" w:hAnsi="標楷體"/>
                <w:sz w:val="16"/>
                <w:szCs w:val="16"/>
              </w:rPr>
              <w:t>ㄧ</w:t>
            </w:r>
            <w:proofErr w:type="gramEnd"/>
            <w:r w:rsidRPr="00A917E9">
              <w:rPr>
                <w:rFonts w:ascii="標楷體" w:eastAsia="標楷體" w:hAnsi="標楷體"/>
                <w:sz w:val="16"/>
                <w:szCs w:val="16"/>
              </w:rPr>
              <w:t>、</w:t>
            </w:r>
            <w:proofErr w:type="gramStart"/>
            <w:r w:rsidRPr="00A917E9">
              <w:rPr>
                <w:rFonts w:ascii="標楷體" w:eastAsia="標楷體" w:hAnsi="標楷體"/>
                <w:sz w:val="16"/>
                <w:szCs w:val="16"/>
              </w:rPr>
              <w:t>ㄧˋ</w:t>
            </w:r>
            <w:proofErr w:type="gramEnd"/>
            <w:r w:rsidRPr="00A917E9">
              <w:rPr>
                <w:rFonts w:ascii="標楷體" w:eastAsia="標楷體" w:hAnsi="標楷體"/>
                <w:sz w:val="16"/>
                <w:szCs w:val="16"/>
              </w:rPr>
              <w:t>」聲調的變化。</w:t>
            </w:r>
          </w:p>
          <w:p w14:paraId="01F7E8E5" w14:textId="77777777" w:rsidR="00234616" w:rsidRPr="00A917E9" w:rsidRDefault="00234616" w:rsidP="00067BA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t>6.運用本課學習到的符號，</w:t>
            </w:r>
            <w:proofErr w:type="gramStart"/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t>主動拼讀</w:t>
            </w:r>
            <w:proofErr w:type="gramEnd"/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t>生活中常用的詞</w:t>
            </w:r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語。</w:t>
            </w:r>
          </w:p>
        </w:tc>
        <w:tc>
          <w:tcPr>
            <w:tcW w:w="4532" w:type="dxa"/>
          </w:tcPr>
          <w:p w14:paraId="1EAE379D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1C985223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A93D9DD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auto"/>
                <w:szCs w:val="20"/>
              </w:rPr>
              <w:t>表演、</w:t>
            </w:r>
            <w:proofErr w:type="gramStart"/>
            <w:r w:rsidRPr="00A917E9">
              <w:rPr>
                <w:rFonts w:ascii="標楷體" w:eastAsia="標楷體" w:hAnsi="標楷體" w:hint="eastAsia"/>
                <w:color w:val="auto"/>
                <w:szCs w:val="20"/>
              </w:rPr>
              <w:t>小組互評與</w:t>
            </w:r>
            <w:proofErr w:type="gramEnd"/>
            <w:r w:rsidRPr="00A917E9">
              <w:rPr>
                <w:rFonts w:ascii="標楷體" w:eastAsia="標楷體" w:hAnsi="標楷體" w:hint="eastAsia"/>
                <w:color w:val="auto"/>
                <w:szCs w:val="20"/>
              </w:rPr>
              <w:t>自評</w:t>
            </w:r>
          </w:p>
        </w:tc>
        <w:tc>
          <w:tcPr>
            <w:tcW w:w="1134" w:type="dxa"/>
            <w:vAlign w:val="center"/>
          </w:tcPr>
          <w:p w14:paraId="3519C243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auto"/>
                <w:szCs w:val="20"/>
              </w:rPr>
              <w:t>國際教育</w:t>
            </w:r>
          </w:p>
          <w:p w14:paraId="383E490D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A917E9">
              <w:rPr>
                <w:rFonts w:ascii="標楷體" w:eastAsia="標楷體" w:hAnsi="標楷體" w:hint="eastAsia"/>
                <w:color w:val="auto"/>
                <w:szCs w:val="20"/>
              </w:rPr>
              <w:t>國際E6 覺察個人的優勢能力。</w:t>
            </w:r>
          </w:p>
        </w:tc>
        <w:tc>
          <w:tcPr>
            <w:tcW w:w="948" w:type="dxa"/>
          </w:tcPr>
          <w:p w14:paraId="488540DA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A917E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協同教學</w:t>
            </w:r>
          </w:p>
          <w:p w14:paraId="3B15CFD3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A917E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跨科目教學</w:t>
            </w:r>
          </w:p>
        </w:tc>
      </w:tr>
      <w:tr w:rsidR="00234616" w:rsidRPr="00A917E9" w14:paraId="52652CCF" w14:textId="77777777" w:rsidTr="00190DD4">
        <w:tc>
          <w:tcPr>
            <w:tcW w:w="1276" w:type="dxa"/>
            <w:vAlign w:val="center"/>
          </w:tcPr>
          <w:p w14:paraId="02B67633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第二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2CE139FA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5779EF2F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7BD9B3DD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69D624A9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7495F81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34E1B839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2F4376EE" w14:textId="77777777" w:rsidTr="00190DD4">
        <w:tc>
          <w:tcPr>
            <w:tcW w:w="1276" w:type="dxa"/>
            <w:vAlign w:val="center"/>
          </w:tcPr>
          <w:p w14:paraId="0E74F3B1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第三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37B595C2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4C3EFFC1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27E66582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4CD0F043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9E117C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79117F09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45C86468" w14:textId="77777777" w:rsidTr="00190DD4">
        <w:tc>
          <w:tcPr>
            <w:tcW w:w="1276" w:type="dxa"/>
            <w:vAlign w:val="center"/>
          </w:tcPr>
          <w:p w14:paraId="4A364946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第四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1FA5E0D7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39AF6CDA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19EFAB62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A8E8D52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9D03789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73EF7E2C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6B745BC0" w14:textId="77777777" w:rsidTr="00190DD4">
        <w:tc>
          <w:tcPr>
            <w:tcW w:w="1276" w:type="dxa"/>
            <w:vAlign w:val="center"/>
          </w:tcPr>
          <w:p w14:paraId="33C0BE87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第五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045A053B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0C876727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418CF7EB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580FC76A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0620D90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7CAF4844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11D0F7BB" w14:textId="77777777" w:rsidTr="00190DD4">
        <w:tc>
          <w:tcPr>
            <w:tcW w:w="1276" w:type="dxa"/>
            <w:vAlign w:val="center"/>
          </w:tcPr>
          <w:p w14:paraId="69F0C91D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第六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55603AD2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67BD6999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6888EE38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6827B9CD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70FD70C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15B9BE94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3BEBFDF0" w14:textId="77777777" w:rsidTr="00190DD4">
        <w:tc>
          <w:tcPr>
            <w:tcW w:w="1276" w:type="dxa"/>
            <w:vAlign w:val="center"/>
          </w:tcPr>
          <w:p w14:paraId="18BC6ABF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第七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0F57E281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39991C6C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41E41F7F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679910D1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6271F47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55E7E293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010E6725" w14:textId="77777777" w:rsidTr="00190DD4">
        <w:tc>
          <w:tcPr>
            <w:tcW w:w="1276" w:type="dxa"/>
            <w:vAlign w:val="center"/>
          </w:tcPr>
          <w:p w14:paraId="6779C68A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第八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45C27A9E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50E6DB1C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4370A799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53DA7E09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021F6DD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32083CBA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3706D832" w14:textId="77777777" w:rsidTr="00190DD4">
        <w:tc>
          <w:tcPr>
            <w:tcW w:w="1276" w:type="dxa"/>
            <w:vAlign w:val="center"/>
          </w:tcPr>
          <w:p w14:paraId="2097A174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第九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74199CA8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159BC33F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139DFA77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2E9E7203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F889B35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06B709FD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1873982F" w14:textId="77777777" w:rsidTr="00190DD4">
        <w:tc>
          <w:tcPr>
            <w:tcW w:w="1276" w:type="dxa"/>
            <w:vAlign w:val="center"/>
          </w:tcPr>
          <w:p w14:paraId="1CA0D33A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60D42279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453B63F5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12768C57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68F2B361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D87EE8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29896EFD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t>第一次定期考查</w:t>
            </w:r>
          </w:p>
        </w:tc>
      </w:tr>
      <w:tr w:rsidR="00234616" w:rsidRPr="00A917E9" w14:paraId="24BA70C0" w14:textId="77777777" w:rsidTr="00190DD4">
        <w:tc>
          <w:tcPr>
            <w:tcW w:w="1276" w:type="dxa"/>
            <w:vAlign w:val="center"/>
          </w:tcPr>
          <w:p w14:paraId="25A2065D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第十一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53DAD59B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0D418184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25124F24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4A72D5AB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7BE6CD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56520C9B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0C983E5C" w14:textId="77777777" w:rsidTr="00190DD4">
        <w:tc>
          <w:tcPr>
            <w:tcW w:w="1276" w:type="dxa"/>
            <w:vAlign w:val="center"/>
          </w:tcPr>
          <w:p w14:paraId="1F843272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第十二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2D8FF7D6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07239DF8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7C6FE2AB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6B57C76F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8ADD58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675A41B9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1E677DBB" w14:textId="77777777" w:rsidTr="00190DD4">
        <w:tc>
          <w:tcPr>
            <w:tcW w:w="1276" w:type="dxa"/>
            <w:vAlign w:val="center"/>
          </w:tcPr>
          <w:p w14:paraId="479D1554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第十三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70482369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1A836291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3D690C0C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02000B1E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B740CF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4F3E26E8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784024B0" w14:textId="77777777" w:rsidTr="00190DD4">
        <w:tc>
          <w:tcPr>
            <w:tcW w:w="1276" w:type="dxa"/>
            <w:vAlign w:val="center"/>
          </w:tcPr>
          <w:p w14:paraId="034F348C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第十四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109F8886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53452FDB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2049D7BA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4BE5B504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65E2801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25318821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3ECE9854" w14:textId="77777777" w:rsidTr="00190DD4">
        <w:tc>
          <w:tcPr>
            <w:tcW w:w="1276" w:type="dxa"/>
            <w:vAlign w:val="center"/>
          </w:tcPr>
          <w:p w14:paraId="4FCC77D0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第十五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721D3469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657095C8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2B2EFA64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444894E9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F858C88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316D07BD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7EFD7A1E" w14:textId="77777777" w:rsidTr="00190DD4">
        <w:tc>
          <w:tcPr>
            <w:tcW w:w="1276" w:type="dxa"/>
            <w:vAlign w:val="center"/>
          </w:tcPr>
          <w:p w14:paraId="16B6B0F9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第十六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79B00DDB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72107CBF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7D8EA4B1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64511D80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6E59371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005604A9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312A1071" w14:textId="77777777" w:rsidTr="00190DD4">
        <w:tc>
          <w:tcPr>
            <w:tcW w:w="1276" w:type="dxa"/>
            <w:vAlign w:val="center"/>
          </w:tcPr>
          <w:p w14:paraId="5D42CFFA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第十七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67319471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74189F18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6F9C5912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5C120365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A191D46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7084C943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08FA1CDD" w14:textId="77777777" w:rsidTr="00190DD4">
        <w:tc>
          <w:tcPr>
            <w:tcW w:w="1276" w:type="dxa"/>
            <w:vAlign w:val="center"/>
          </w:tcPr>
          <w:p w14:paraId="35C597B1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第十八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78593691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118F4DA4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41A254E2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0B9F46CF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86C2B78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68CC843E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5163ADB0" w14:textId="77777777" w:rsidTr="00190DD4">
        <w:tc>
          <w:tcPr>
            <w:tcW w:w="1276" w:type="dxa"/>
            <w:vAlign w:val="center"/>
          </w:tcPr>
          <w:p w14:paraId="7E31F1B2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第十九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5D122855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1CA229A9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1424F7A3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693CE761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08552CC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75C63EC9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234616" w:rsidRPr="00A917E9" w14:paraId="5ABCBA3D" w14:textId="77777777" w:rsidTr="00190DD4">
        <w:tc>
          <w:tcPr>
            <w:tcW w:w="1276" w:type="dxa"/>
            <w:vAlign w:val="center"/>
          </w:tcPr>
          <w:p w14:paraId="780B1EC3" w14:textId="77777777" w:rsidR="00234616" w:rsidRPr="00A917E9" w:rsidRDefault="00234616" w:rsidP="00067BAA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A917E9">
              <w:rPr>
                <w:rFonts w:ascii="標楷體" w:eastAsia="標楷體" w:hAnsi="標楷體" w:hint="eastAsia"/>
                <w:szCs w:val="20"/>
              </w:rPr>
              <w:t>第廿</w:t>
            </w:r>
            <w:proofErr w:type="gramStart"/>
            <w:r w:rsidRPr="00A917E9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3932" w:type="dxa"/>
          </w:tcPr>
          <w:p w14:paraId="5DA81945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2" w:type="dxa"/>
          </w:tcPr>
          <w:p w14:paraId="14DE64C7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146" w:type="dxa"/>
          </w:tcPr>
          <w:p w14:paraId="32CCF1AC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B6022FB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2AECAC" w14:textId="77777777" w:rsidR="00234616" w:rsidRPr="00A917E9" w:rsidRDefault="00234616" w:rsidP="00067BAA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48" w:type="dxa"/>
          </w:tcPr>
          <w:p w14:paraId="33C65522" w14:textId="77777777" w:rsidR="00234616" w:rsidRPr="00A917E9" w:rsidRDefault="00234616" w:rsidP="00067BAA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A917E9">
              <w:rPr>
                <w:rFonts w:ascii="標楷體" w:eastAsia="標楷體" w:hAnsi="標楷體" w:hint="eastAsia"/>
                <w:sz w:val="16"/>
                <w:szCs w:val="16"/>
              </w:rPr>
              <w:t>第二次定期考查</w:t>
            </w:r>
          </w:p>
        </w:tc>
      </w:tr>
    </w:tbl>
    <w:p w14:paraId="15419B8B" w14:textId="77777777" w:rsidR="00B92F6E" w:rsidRPr="00A917E9" w:rsidRDefault="00B92F6E" w:rsidP="00067BAA">
      <w:pPr>
        <w:widowControl/>
        <w:rPr>
          <w:rFonts w:ascii="標楷體" w:eastAsia="標楷體" w:hAnsi="標楷體"/>
          <w:sz w:val="28"/>
        </w:rPr>
      </w:pPr>
    </w:p>
    <w:sectPr w:rsidR="00B92F6E" w:rsidRPr="00A917E9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D33D3" w14:textId="77777777" w:rsidR="008145E3" w:rsidRDefault="008145E3" w:rsidP="00F16281">
      <w:r>
        <w:separator/>
      </w:r>
    </w:p>
  </w:endnote>
  <w:endnote w:type="continuationSeparator" w:id="0">
    <w:p w14:paraId="14A7375B" w14:textId="77777777" w:rsidR="008145E3" w:rsidRDefault="008145E3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F1002BFF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D2259" w14:textId="77777777" w:rsidR="008145E3" w:rsidRDefault="008145E3" w:rsidP="00F16281">
      <w:r>
        <w:separator/>
      </w:r>
    </w:p>
  </w:footnote>
  <w:footnote w:type="continuationSeparator" w:id="0">
    <w:p w14:paraId="6A8AB535" w14:textId="77777777" w:rsidR="008145E3" w:rsidRDefault="008145E3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7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5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8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7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9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2728032">
    <w:abstractNumId w:val="3"/>
  </w:num>
  <w:num w:numId="2" w16cid:durableId="170729212">
    <w:abstractNumId w:val="8"/>
  </w:num>
  <w:num w:numId="3" w16cid:durableId="1277637076">
    <w:abstractNumId w:val="27"/>
  </w:num>
  <w:num w:numId="4" w16cid:durableId="1124232231">
    <w:abstractNumId w:val="1"/>
  </w:num>
  <w:num w:numId="5" w16cid:durableId="2069761969">
    <w:abstractNumId w:val="36"/>
  </w:num>
  <w:num w:numId="6" w16cid:durableId="1712878033">
    <w:abstractNumId w:val="38"/>
  </w:num>
  <w:num w:numId="7" w16cid:durableId="5333404">
    <w:abstractNumId w:val="2"/>
  </w:num>
  <w:num w:numId="8" w16cid:durableId="1132753883">
    <w:abstractNumId w:val="25"/>
  </w:num>
  <w:num w:numId="9" w16cid:durableId="1507480111">
    <w:abstractNumId w:val="0"/>
  </w:num>
  <w:num w:numId="10" w16cid:durableId="1268735843">
    <w:abstractNumId w:val="11"/>
  </w:num>
  <w:num w:numId="11" w16cid:durableId="1341665062">
    <w:abstractNumId w:val="34"/>
  </w:num>
  <w:num w:numId="12" w16cid:durableId="2029867898">
    <w:abstractNumId w:val="23"/>
  </w:num>
  <w:num w:numId="13" w16cid:durableId="1876037786">
    <w:abstractNumId w:val="20"/>
  </w:num>
  <w:num w:numId="14" w16cid:durableId="1598252660">
    <w:abstractNumId w:val="16"/>
  </w:num>
  <w:num w:numId="15" w16cid:durableId="1683363136">
    <w:abstractNumId w:val="12"/>
  </w:num>
  <w:num w:numId="16" w16cid:durableId="1619138878">
    <w:abstractNumId w:val="17"/>
  </w:num>
  <w:num w:numId="17" w16cid:durableId="1988825512">
    <w:abstractNumId w:val="40"/>
  </w:num>
  <w:num w:numId="18" w16cid:durableId="445540209">
    <w:abstractNumId w:val="24"/>
  </w:num>
  <w:num w:numId="19" w16cid:durableId="421803894">
    <w:abstractNumId w:val="7"/>
  </w:num>
  <w:num w:numId="20" w16cid:durableId="647788576">
    <w:abstractNumId w:val="30"/>
  </w:num>
  <w:num w:numId="21" w16cid:durableId="1502888953">
    <w:abstractNumId w:val="43"/>
  </w:num>
  <w:num w:numId="22" w16cid:durableId="1536771608">
    <w:abstractNumId w:val="18"/>
  </w:num>
  <w:num w:numId="23" w16cid:durableId="1700424237">
    <w:abstractNumId w:val="39"/>
  </w:num>
  <w:num w:numId="24" w16cid:durableId="306319233">
    <w:abstractNumId w:val="42"/>
  </w:num>
  <w:num w:numId="25" w16cid:durableId="2039042161">
    <w:abstractNumId w:val="33"/>
  </w:num>
  <w:num w:numId="26" w16cid:durableId="1323436959">
    <w:abstractNumId w:val="15"/>
  </w:num>
  <w:num w:numId="27" w16cid:durableId="725302962">
    <w:abstractNumId w:val="13"/>
  </w:num>
  <w:num w:numId="28" w16cid:durableId="23600141">
    <w:abstractNumId w:val="14"/>
  </w:num>
  <w:num w:numId="29" w16cid:durableId="585766876">
    <w:abstractNumId w:val="5"/>
  </w:num>
  <w:num w:numId="30" w16cid:durableId="1450972680">
    <w:abstractNumId w:val="35"/>
  </w:num>
  <w:num w:numId="31" w16cid:durableId="1429275612">
    <w:abstractNumId w:val="26"/>
  </w:num>
  <w:num w:numId="32" w16cid:durableId="92864634">
    <w:abstractNumId w:val="10"/>
  </w:num>
  <w:num w:numId="33" w16cid:durableId="1919515087">
    <w:abstractNumId w:val="32"/>
  </w:num>
  <w:num w:numId="34" w16cid:durableId="192617834">
    <w:abstractNumId w:val="41"/>
  </w:num>
  <w:num w:numId="35" w16cid:durableId="225262654">
    <w:abstractNumId w:val="19"/>
  </w:num>
  <w:num w:numId="36" w16cid:durableId="1893450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6439678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28929348">
    <w:abstractNumId w:val="22"/>
  </w:num>
  <w:num w:numId="39" w16cid:durableId="834420169">
    <w:abstractNumId w:val="29"/>
  </w:num>
  <w:num w:numId="40" w16cid:durableId="20358866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8872430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98677686">
    <w:abstractNumId w:val="31"/>
  </w:num>
  <w:num w:numId="43" w16cid:durableId="783816527">
    <w:abstractNumId w:val="21"/>
  </w:num>
  <w:num w:numId="44" w16cid:durableId="1710254914">
    <w:abstractNumId w:val="28"/>
  </w:num>
  <w:num w:numId="45" w16cid:durableId="4845157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3F"/>
    <w:rsid w:val="00011C51"/>
    <w:rsid w:val="00015E07"/>
    <w:rsid w:val="000451C9"/>
    <w:rsid w:val="00067BAA"/>
    <w:rsid w:val="00076582"/>
    <w:rsid w:val="00076A8F"/>
    <w:rsid w:val="0008371A"/>
    <w:rsid w:val="00087C71"/>
    <w:rsid w:val="000A0EB6"/>
    <w:rsid w:val="000B50A6"/>
    <w:rsid w:val="000B731B"/>
    <w:rsid w:val="000C2591"/>
    <w:rsid w:val="000C46C9"/>
    <w:rsid w:val="000D71FD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790D"/>
    <w:rsid w:val="00170394"/>
    <w:rsid w:val="0018304C"/>
    <w:rsid w:val="00183F69"/>
    <w:rsid w:val="00184AA2"/>
    <w:rsid w:val="00192D20"/>
    <w:rsid w:val="0019395B"/>
    <w:rsid w:val="001B232B"/>
    <w:rsid w:val="001D7A13"/>
    <w:rsid w:val="001E09D7"/>
    <w:rsid w:val="001E2627"/>
    <w:rsid w:val="001F4F54"/>
    <w:rsid w:val="00211FCA"/>
    <w:rsid w:val="00234616"/>
    <w:rsid w:val="00247507"/>
    <w:rsid w:val="002554D7"/>
    <w:rsid w:val="002615C3"/>
    <w:rsid w:val="00272ACA"/>
    <w:rsid w:val="00281C45"/>
    <w:rsid w:val="002842D0"/>
    <w:rsid w:val="002F46F8"/>
    <w:rsid w:val="00336AD7"/>
    <w:rsid w:val="00346700"/>
    <w:rsid w:val="00355F7E"/>
    <w:rsid w:val="00370900"/>
    <w:rsid w:val="00376B7C"/>
    <w:rsid w:val="00393E2A"/>
    <w:rsid w:val="003975CF"/>
    <w:rsid w:val="003A3457"/>
    <w:rsid w:val="003B061E"/>
    <w:rsid w:val="003C79EB"/>
    <w:rsid w:val="003D636C"/>
    <w:rsid w:val="003D7B17"/>
    <w:rsid w:val="003E7B8D"/>
    <w:rsid w:val="00407C6D"/>
    <w:rsid w:val="00410F2C"/>
    <w:rsid w:val="00422E04"/>
    <w:rsid w:val="0043681C"/>
    <w:rsid w:val="0044484D"/>
    <w:rsid w:val="00463041"/>
    <w:rsid w:val="004E5539"/>
    <w:rsid w:val="00506070"/>
    <w:rsid w:val="00530F3F"/>
    <w:rsid w:val="00543497"/>
    <w:rsid w:val="005437F6"/>
    <w:rsid w:val="005444D1"/>
    <w:rsid w:val="00564F89"/>
    <w:rsid w:val="0058489A"/>
    <w:rsid w:val="005A6792"/>
    <w:rsid w:val="005C140D"/>
    <w:rsid w:val="005E0CED"/>
    <w:rsid w:val="005E6A19"/>
    <w:rsid w:val="005F5CD1"/>
    <w:rsid w:val="006326A5"/>
    <w:rsid w:val="00643BB0"/>
    <w:rsid w:val="006768C5"/>
    <w:rsid w:val="00677051"/>
    <w:rsid w:val="006A0FB8"/>
    <w:rsid w:val="006A7E57"/>
    <w:rsid w:val="006E4241"/>
    <w:rsid w:val="006F05D3"/>
    <w:rsid w:val="007234E1"/>
    <w:rsid w:val="00750813"/>
    <w:rsid w:val="00757C83"/>
    <w:rsid w:val="00770354"/>
    <w:rsid w:val="007B0CC5"/>
    <w:rsid w:val="007D319B"/>
    <w:rsid w:val="007F10FB"/>
    <w:rsid w:val="007F6CA0"/>
    <w:rsid w:val="00803C52"/>
    <w:rsid w:val="008105CF"/>
    <w:rsid w:val="008145E3"/>
    <w:rsid w:val="008321EC"/>
    <w:rsid w:val="008323D5"/>
    <w:rsid w:val="008360A5"/>
    <w:rsid w:val="00842255"/>
    <w:rsid w:val="00846A19"/>
    <w:rsid w:val="00856A5D"/>
    <w:rsid w:val="00863ACB"/>
    <w:rsid w:val="00892070"/>
    <w:rsid w:val="008B157B"/>
    <w:rsid w:val="008B6ABD"/>
    <w:rsid w:val="008C05F6"/>
    <w:rsid w:val="008C563D"/>
    <w:rsid w:val="008F06B3"/>
    <w:rsid w:val="009201E0"/>
    <w:rsid w:val="009211D4"/>
    <w:rsid w:val="0092134E"/>
    <w:rsid w:val="00936C13"/>
    <w:rsid w:val="00941760"/>
    <w:rsid w:val="00965053"/>
    <w:rsid w:val="00984118"/>
    <w:rsid w:val="00986ECE"/>
    <w:rsid w:val="00992123"/>
    <w:rsid w:val="009A1B83"/>
    <w:rsid w:val="009A2FEF"/>
    <w:rsid w:val="009A7AF9"/>
    <w:rsid w:val="009C37BA"/>
    <w:rsid w:val="009D7B75"/>
    <w:rsid w:val="009E2FB9"/>
    <w:rsid w:val="009E4807"/>
    <w:rsid w:val="00A0363F"/>
    <w:rsid w:val="00A05D1F"/>
    <w:rsid w:val="00A103B3"/>
    <w:rsid w:val="00A15F74"/>
    <w:rsid w:val="00A30F49"/>
    <w:rsid w:val="00A431DA"/>
    <w:rsid w:val="00A818A3"/>
    <w:rsid w:val="00A917E9"/>
    <w:rsid w:val="00AB0FB3"/>
    <w:rsid w:val="00AB1D5A"/>
    <w:rsid w:val="00AE7213"/>
    <w:rsid w:val="00AF6264"/>
    <w:rsid w:val="00B00CAB"/>
    <w:rsid w:val="00B03C97"/>
    <w:rsid w:val="00B13F05"/>
    <w:rsid w:val="00B17727"/>
    <w:rsid w:val="00B256E3"/>
    <w:rsid w:val="00B322B1"/>
    <w:rsid w:val="00B46C56"/>
    <w:rsid w:val="00B558F6"/>
    <w:rsid w:val="00B92F6E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303B7"/>
    <w:rsid w:val="00C46ABC"/>
    <w:rsid w:val="00C70815"/>
    <w:rsid w:val="00C70DDF"/>
    <w:rsid w:val="00C820B7"/>
    <w:rsid w:val="00C86488"/>
    <w:rsid w:val="00CB278C"/>
    <w:rsid w:val="00CB7E62"/>
    <w:rsid w:val="00CB7ECD"/>
    <w:rsid w:val="00CC1FB6"/>
    <w:rsid w:val="00CD536E"/>
    <w:rsid w:val="00CF4D71"/>
    <w:rsid w:val="00CF766E"/>
    <w:rsid w:val="00D02139"/>
    <w:rsid w:val="00D03711"/>
    <w:rsid w:val="00D03E5D"/>
    <w:rsid w:val="00D04DCD"/>
    <w:rsid w:val="00D11F88"/>
    <w:rsid w:val="00D16024"/>
    <w:rsid w:val="00D23A6D"/>
    <w:rsid w:val="00D2414A"/>
    <w:rsid w:val="00D71E9F"/>
    <w:rsid w:val="00D846C1"/>
    <w:rsid w:val="00DA49A7"/>
    <w:rsid w:val="00DB7E66"/>
    <w:rsid w:val="00DC38B2"/>
    <w:rsid w:val="00DC3F17"/>
    <w:rsid w:val="00DE011C"/>
    <w:rsid w:val="00DE538D"/>
    <w:rsid w:val="00E00ADD"/>
    <w:rsid w:val="00E209B2"/>
    <w:rsid w:val="00E27D83"/>
    <w:rsid w:val="00E42847"/>
    <w:rsid w:val="00E520CE"/>
    <w:rsid w:val="00E754EE"/>
    <w:rsid w:val="00E828B8"/>
    <w:rsid w:val="00EA52A8"/>
    <w:rsid w:val="00EB7B65"/>
    <w:rsid w:val="00EC280A"/>
    <w:rsid w:val="00F01D66"/>
    <w:rsid w:val="00F135C1"/>
    <w:rsid w:val="00F16281"/>
    <w:rsid w:val="00F34564"/>
    <w:rsid w:val="00F86D2A"/>
    <w:rsid w:val="00F929A2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34781A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irn.moe.edu.tw/WebContent/index.aspx?sid=11&amp;mid=67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556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芫婷 許</cp:lastModifiedBy>
  <cp:revision>4</cp:revision>
  <cp:lastPrinted>2020-06-09T07:06:00Z</cp:lastPrinted>
  <dcterms:created xsi:type="dcterms:W3CDTF">2022-05-11T09:03:00Z</dcterms:created>
  <dcterms:modified xsi:type="dcterms:W3CDTF">2022-05-30T18:03:00Z</dcterms:modified>
</cp:coreProperties>
</file>